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DE" w:rsidRPr="00DF3B87" w:rsidRDefault="00C95405" w:rsidP="00DA65AD">
      <w:pPr>
        <w:ind w:right="-34"/>
        <w:jc w:val="center"/>
        <w:outlineLvl w:val="0"/>
        <w:rPr>
          <w:rFonts w:ascii="Bookman Old Style" w:hAnsi="Bookman Old Style" w:cs="Tahoma"/>
          <w:b/>
          <w:color w:val="000000"/>
          <w:sz w:val="26"/>
          <w:szCs w:val="26"/>
        </w:rPr>
      </w:pPr>
      <w:r w:rsidRPr="00C95405">
        <w:rPr>
          <w:rFonts w:ascii="Bookman Old Style" w:hAnsi="Bookman Old Style" w:cs="Tahoma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-5715</wp:posOffset>
            </wp:positionV>
            <wp:extent cx="942975" cy="914400"/>
            <wp:effectExtent l="19050" t="0" r="9525" b="0"/>
            <wp:wrapSquare wrapText="bothSides"/>
            <wp:docPr id="5" name="Picture 2" descr="Description: Logo-Ogan-Komering-Ulu-Sela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Logo-Ogan-Komering-Ulu-Selat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5000" contrast="5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0DE" w:rsidRPr="00DF3B87">
        <w:rPr>
          <w:rFonts w:ascii="Bookman Old Style" w:hAnsi="Bookman Old Style" w:cs="Tahoma"/>
          <w:b/>
          <w:color w:val="000000"/>
          <w:sz w:val="26"/>
          <w:szCs w:val="26"/>
        </w:rPr>
        <w:t>PEMERINTAH KABUPATEN OGAN KOMERING ULU SELATAN</w:t>
      </w:r>
    </w:p>
    <w:p w:rsidR="00ED30DE" w:rsidRDefault="00DC716A" w:rsidP="00DA65AD">
      <w:pPr>
        <w:jc w:val="center"/>
        <w:outlineLvl w:val="0"/>
        <w:rPr>
          <w:rFonts w:ascii="Bookman Old Style" w:hAnsi="Bookman Old Style" w:cs="Tahoma"/>
          <w:b/>
          <w:color w:val="000000"/>
          <w:sz w:val="48"/>
          <w:szCs w:val="48"/>
        </w:rPr>
      </w:pPr>
      <w:r w:rsidRPr="00DF3B87">
        <w:rPr>
          <w:rFonts w:ascii="Bookman Old Style" w:hAnsi="Bookman Old Style" w:cs="Tahoma"/>
          <w:b/>
          <w:color w:val="000000"/>
          <w:sz w:val="48"/>
          <w:szCs w:val="48"/>
        </w:rPr>
        <w:t>DINAS SOSIAL</w:t>
      </w:r>
    </w:p>
    <w:p w:rsidR="00D72E87" w:rsidRPr="00D72E87" w:rsidRDefault="00D72E87" w:rsidP="00DA65AD">
      <w:pPr>
        <w:jc w:val="center"/>
        <w:outlineLvl w:val="0"/>
        <w:rPr>
          <w:rFonts w:ascii="Bookman Old Style" w:hAnsi="Bookman Old Style" w:cs="Tahoma"/>
          <w:b/>
          <w:color w:val="000000"/>
          <w:sz w:val="22"/>
          <w:szCs w:val="22"/>
          <w:lang w:val="id-ID"/>
        </w:rPr>
      </w:pPr>
      <w:r w:rsidRPr="00D72E87">
        <w:rPr>
          <w:rFonts w:ascii="Bookman Old Style" w:hAnsi="Bookman Old Style" w:cs="Tahoma"/>
          <w:b/>
          <w:color w:val="000000"/>
          <w:sz w:val="22"/>
          <w:szCs w:val="22"/>
        </w:rPr>
        <w:t>Komplek Perkantoran Pemerintah Kabupaten OKU Selatan</w:t>
      </w:r>
    </w:p>
    <w:p w:rsidR="007376E3" w:rsidRDefault="00ED30DE" w:rsidP="00DA65AD">
      <w:pPr>
        <w:ind w:left="994"/>
        <w:jc w:val="center"/>
        <w:outlineLvl w:val="0"/>
        <w:rPr>
          <w:rFonts w:ascii="Bookman Old Style" w:hAnsi="Bookman Old Style" w:cs="Arial"/>
          <w:b/>
          <w:bCs/>
          <w:lang w:val="fi-FI"/>
        </w:rPr>
      </w:pPr>
      <w:r w:rsidRPr="00DF3B87">
        <w:rPr>
          <w:rFonts w:ascii="Bookman Old Style" w:hAnsi="Bookman Old Style" w:cs="Arial"/>
          <w:b/>
          <w:bCs/>
          <w:lang w:val="fi-FI"/>
        </w:rPr>
        <w:t>Jl. Serasan Seandanan No. 16 Kode Pos 32211</w:t>
      </w:r>
    </w:p>
    <w:p w:rsidR="00D72E87" w:rsidRPr="00DF3B87" w:rsidRDefault="00D72E87" w:rsidP="00DA65AD">
      <w:pPr>
        <w:ind w:left="994"/>
        <w:jc w:val="center"/>
        <w:outlineLvl w:val="0"/>
        <w:rPr>
          <w:rFonts w:ascii="Bookman Old Style" w:hAnsi="Bookman Old Style" w:cs="Arial"/>
          <w:b/>
          <w:bCs/>
          <w:lang w:val="fi-FI"/>
        </w:rPr>
      </w:pPr>
      <w:r>
        <w:rPr>
          <w:rFonts w:ascii="Bookman Old Style" w:hAnsi="Bookman Old Style" w:cs="Arial"/>
          <w:b/>
          <w:bCs/>
          <w:lang w:val="fi-FI"/>
        </w:rPr>
        <w:t>MUARADUA</w:t>
      </w:r>
    </w:p>
    <w:p w:rsidR="00ED30DE" w:rsidRPr="00DF3B87" w:rsidRDefault="00ED30DE" w:rsidP="00DA65AD">
      <w:pPr>
        <w:jc w:val="center"/>
        <w:outlineLvl w:val="0"/>
        <w:rPr>
          <w:rFonts w:ascii="Bookman Old Style" w:hAnsi="Bookman Old Style" w:cs="Arial"/>
          <w:b/>
          <w:bCs/>
          <w:lang w:val="fi-FI"/>
        </w:rPr>
      </w:pPr>
    </w:p>
    <w:p w:rsidR="008D77CE" w:rsidRPr="00DF3B87" w:rsidRDefault="005E20D1" w:rsidP="000A71D0">
      <w:pPr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  <w:noProof/>
        </w:rPr>
        <w:pict>
          <v:line id="Line 3" o:spid="_x0000_s1026" style="position:absolute;left:0;text-align:left;z-index:251661312;visibility:visible" from="-2.2pt,6.7pt" to="51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OWNHw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" strokeweight="4.5pt">
            <v:stroke linestyle="thinThick"/>
          </v:line>
        </w:pict>
      </w:r>
    </w:p>
    <w:p w:rsidR="00ED30DE" w:rsidRDefault="00843D67" w:rsidP="00DA65AD">
      <w:pPr>
        <w:jc w:val="center"/>
        <w:outlineLvl w:val="0"/>
        <w:rPr>
          <w:rFonts w:ascii="Bookman Old Style" w:hAnsi="Bookman Old Style" w:cs="Arial"/>
        </w:rPr>
      </w:pPr>
      <w:r w:rsidRPr="00881F60">
        <w:rPr>
          <w:rFonts w:ascii="Bookman Old Style" w:hAnsi="Bookman Old Style" w:cs="Arial"/>
        </w:rPr>
        <w:t>KEPUTUSAN</w:t>
      </w:r>
      <w:r w:rsidR="00ED30DE">
        <w:rPr>
          <w:rFonts w:ascii="Bookman Old Style" w:hAnsi="Bookman Old Style" w:cs="Arial"/>
        </w:rPr>
        <w:t xml:space="preserve"> KEPALA</w:t>
      </w:r>
      <w:r w:rsidR="00D61650">
        <w:rPr>
          <w:rFonts w:ascii="Bookman Old Style" w:hAnsi="Bookman Old Style" w:cs="Arial"/>
        </w:rPr>
        <w:t xml:space="preserve"> DINAS</w:t>
      </w:r>
      <w:r w:rsidR="00E2424F">
        <w:rPr>
          <w:rFonts w:ascii="Bookman Old Style" w:hAnsi="Bookman Old Style" w:cs="Arial"/>
        </w:rPr>
        <w:t xml:space="preserve"> SOSIAL</w:t>
      </w:r>
    </w:p>
    <w:p w:rsidR="00843D67" w:rsidRPr="00881F60" w:rsidRDefault="00ED30DE" w:rsidP="00DA65AD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KABUPATEN </w:t>
      </w:r>
      <w:r w:rsidR="00852A4E">
        <w:rPr>
          <w:rFonts w:ascii="Bookman Old Style" w:hAnsi="Bookman Old Style" w:cs="Arial"/>
        </w:rPr>
        <w:t xml:space="preserve">OGAN </w:t>
      </w:r>
      <w:r w:rsidR="00843D67" w:rsidRPr="00881F60">
        <w:rPr>
          <w:rFonts w:ascii="Bookman Old Style" w:hAnsi="Bookman Old Style" w:cs="Arial"/>
        </w:rPr>
        <w:t>KOMERING ULU SELATAN</w:t>
      </w:r>
    </w:p>
    <w:p w:rsidR="00843D67" w:rsidRDefault="00852A4E" w:rsidP="00DA65AD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NOMOR</w:t>
      </w:r>
      <w:r w:rsidR="00843D67" w:rsidRPr="00881F60">
        <w:rPr>
          <w:rFonts w:ascii="Bookman Old Style" w:hAnsi="Bookman Old Style" w:cs="Arial"/>
        </w:rPr>
        <w:t>:         /KPTS/</w:t>
      </w:r>
      <w:r w:rsidR="00DC716A">
        <w:rPr>
          <w:rFonts w:ascii="Bookman Old Style" w:hAnsi="Bookman Old Style" w:cs="Arial"/>
          <w:lang w:val="id-ID"/>
        </w:rPr>
        <w:t>DINSOS</w:t>
      </w:r>
      <w:r w:rsidR="00A05417">
        <w:rPr>
          <w:rFonts w:ascii="Bookman Old Style" w:hAnsi="Bookman Old Style" w:cs="Arial"/>
        </w:rPr>
        <w:t>/2022</w:t>
      </w:r>
    </w:p>
    <w:p w:rsidR="00852A4E" w:rsidRPr="00852A4E" w:rsidRDefault="00852A4E" w:rsidP="001E549C">
      <w:pPr>
        <w:tabs>
          <w:tab w:val="left" w:pos="2700"/>
        </w:tabs>
        <w:rPr>
          <w:sz w:val="22"/>
        </w:rPr>
      </w:pPr>
    </w:p>
    <w:p w:rsidR="002529A0" w:rsidRPr="001F0411" w:rsidRDefault="00F82362" w:rsidP="00DA65AD">
      <w:pPr>
        <w:jc w:val="center"/>
        <w:outlineLvl w:val="0"/>
        <w:rPr>
          <w:rFonts w:ascii="Bookman Old Style" w:hAnsi="Bookman Old Style" w:cs="Arial"/>
        </w:rPr>
      </w:pPr>
      <w:r w:rsidRPr="00881F60">
        <w:rPr>
          <w:rFonts w:ascii="Bookman Old Style" w:hAnsi="Bookman Old Style" w:cs="Arial"/>
        </w:rPr>
        <w:t>T</w:t>
      </w:r>
      <w:r w:rsidR="008D77CE" w:rsidRPr="00881F60">
        <w:rPr>
          <w:rFonts w:ascii="Bookman Old Style" w:hAnsi="Bookman Old Style" w:cs="Arial"/>
        </w:rPr>
        <w:t>ENTANG</w:t>
      </w:r>
    </w:p>
    <w:p w:rsidR="00A927C7" w:rsidRDefault="00B844FF" w:rsidP="00DA65AD">
      <w:pPr>
        <w:ind w:left="-9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  <w:r w:rsidR="00A927C7">
        <w:rPr>
          <w:rFonts w:ascii="Bookman Old Style" w:hAnsi="Bookman Old Style" w:cs="Arial"/>
        </w:rPr>
        <w:t>STANDAR PELAYANAN DAN STANDAR OPERASIOANAL PROSEDUR</w:t>
      </w:r>
    </w:p>
    <w:p w:rsidR="00B16D30" w:rsidRPr="00CA71FC" w:rsidRDefault="00A927C7" w:rsidP="00DA65AD">
      <w:pPr>
        <w:ind w:left="-90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PADA DINAS SOSIAL </w:t>
      </w:r>
      <w:r w:rsidR="008C2D47">
        <w:rPr>
          <w:rFonts w:ascii="Bookman Old Style" w:hAnsi="Bookman Old Style" w:cs="Arial"/>
        </w:rPr>
        <w:t>KABUPATEN OGAN KOMERING ULU SELATAN</w:t>
      </w:r>
      <w:r w:rsidR="001A7384">
        <w:rPr>
          <w:rFonts w:ascii="Bookman Old Style" w:hAnsi="Bookman Old Style" w:cs="Arial"/>
        </w:rPr>
        <w:t xml:space="preserve"> </w:t>
      </w:r>
    </w:p>
    <w:p w:rsidR="00171D29" w:rsidRPr="00B844FF" w:rsidRDefault="00171D29" w:rsidP="00DA65AD">
      <w:pPr>
        <w:jc w:val="center"/>
        <w:rPr>
          <w:rFonts w:ascii="Bookman Old Style" w:hAnsi="Bookman Old Style" w:cs="Arial"/>
        </w:rPr>
      </w:pPr>
    </w:p>
    <w:p w:rsidR="00354CC1" w:rsidRDefault="00DA2C96" w:rsidP="00A927C7">
      <w:pPr>
        <w:jc w:val="center"/>
        <w:outlineLvl w:val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KEPALA DINAS SOSIAL</w:t>
      </w:r>
      <w:r w:rsidR="00C179C9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KABUPATEN </w:t>
      </w:r>
      <w:r w:rsidR="00852A4E">
        <w:rPr>
          <w:rFonts w:ascii="Bookman Old Style" w:hAnsi="Bookman Old Style" w:cs="Arial"/>
        </w:rPr>
        <w:t xml:space="preserve">OGAN </w:t>
      </w:r>
      <w:r w:rsidRPr="00881F60">
        <w:rPr>
          <w:rFonts w:ascii="Bookman Old Style" w:hAnsi="Bookman Old Style" w:cs="Arial"/>
        </w:rPr>
        <w:t>KOMERING ULU SELATAN</w:t>
      </w:r>
      <w:r w:rsidR="00DF3246">
        <w:rPr>
          <w:rFonts w:ascii="Bookman Old Style" w:hAnsi="Bookman Old Style" w:cs="Arial"/>
          <w:lang w:val="id-ID"/>
        </w:rPr>
        <w:t>,</w:t>
      </w:r>
    </w:p>
    <w:p w:rsidR="00E56F50" w:rsidRPr="00E56F50" w:rsidRDefault="00E56F50" w:rsidP="000A71D0">
      <w:pPr>
        <w:jc w:val="both"/>
        <w:rPr>
          <w:rFonts w:ascii="Bookman Old Style" w:hAnsi="Bookman Old Style" w:cs="Arial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51"/>
        <w:gridCol w:w="263"/>
        <w:gridCol w:w="446"/>
        <w:gridCol w:w="7546"/>
      </w:tblGrid>
      <w:tr w:rsidR="00F75DC5" w:rsidRPr="0038654C" w:rsidTr="000A71D0">
        <w:trPr>
          <w:trHeight w:val="1161"/>
        </w:trPr>
        <w:tc>
          <w:tcPr>
            <w:tcW w:w="1951" w:type="dxa"/>
          </w:tcPr>
          <w:p w:rsidR="00F75DC5" w:rsidRPr="000D7B23" w:rsidRDefault="00F75DC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Menimbang</w:t>
            </w:r>
          </w:p>
          <w:p w:rsidR="007B202A" w:rsidRPr="000D7B23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B202A" w:rsidRPr="000D7B23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B202A" w:rsidRPr="000D7B23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B202A" w:rsidRPr="000D7B23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503BD" w:rsidRPr="000D7B23" w:rsidRDefault="008503B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Pr="000D7B23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Pr="000D7B23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Pr="000D7B23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C6577" w:rsidRPr="000D7B23" w:rsidRDefault="00FC657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0D7B23" w:rsidRDefault="002F754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B202A" w:rsidRPr="000D7B23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Mengingat</w:t>
            </w: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0D7B23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962455" w:rsidRPr="000D7B23" w:rsidRDefault="0096245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3" w:type="dxa"/>
          </w:tcPr>
          <w:p w:rsidR="00F75DC5" w:rsidRPr="0038654C" w:rsidRDefault="007B202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92535" w:rsidRPr="0038654C" w:rsidRDefault="0089253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D400D5" w:rsidRPr="0038654C" w:rsidRDefault="00D400D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4639C0" w:rsidRPr="0038654C" w:rsidRDefault="004639C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0F22B7" w:rsidRPr="0038654C" w:rsidRDefault="000F22B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1F6F28" w:rsidRPr="0038654C" w:rsidRDefault="001F6F2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503BD" w:rsidRPr="0038654C" w:rsidRDefault="008503B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C6577" w:rsidRDefault="00FC657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8654C" w:rsidRPr="0038654C" w:rsidRDefault="0038654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6841" w:rsidRPr="0038654C" w:rsidRDefault="008B684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962455" w:rsidRPr="0038654C" w:rsidRDefault="0096245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46" w:type="dxa"/>
          </w:tcPr>
          <w:p w:rsidR="00F75DC5" w:rsidRPr="0038654C" w:rsidRDefault="00F75DC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a.</w:t>
            </w:r>
          </w:p>
          <w:p w:rsidR="007D45F5" w:rsidRPr="0038654C" w:rsidRDefault="007D45F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D45F5" w:rsidRPr="0038654C" w:rsidRDefault="007D45F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529A0" w:rsidRPr="0038654C" w:rsidRDefault="002529A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Pr="0038654C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C6577" w:rsidRPr="0038654C" w:rsidRDefault="00FC657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D45F5" w:rsidRPr="0038654C" w:rsidRDefault="007D45F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b.</w:t>
            </w:r>
          </w:p>
          <w:p w:rsidR="00282675" w:rsidRPr="0038654C" w:rsidRDefault="0028267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D1770" w:rsidRPr="0038654C" w:rsidRDefault="00ED177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254CD" w:rsidRPr="0038654C" w:rsidRDefault="00E254C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C6577" w:rsidRPr="0038654C" w:rsidRDefault="00FC657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F14A5" w:rsidRPr="0038654C" w:rsidRDefault="00BF14A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1.</w:t>
            </w: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912282" w:rsidRPr="0038654C" w:rsidRDefault="0091228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F3503" w:rsidRPr="0038654C" w:rsidRDefault="00EF3503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AF73D1" w:rsidRPr="0038654C" w:rsidRDefault="00AF73D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14F58" w:rsidRPr="0038654C" w:rsidRDefault="00814F58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2.</w:t>
            </w:r>
          </w:p>
          <w:p w:rsidR="0060067E" w:rsidRPr="0038654C" w:rsidRDefault="006006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67B82" w:rsidRPr="0038654C" w:rsidRDefault="00367B8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38654C" w:rsidRDefault="002F754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60067E" w:rsidRPr="0038654C" w:rsidRDefault="006006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3.</w:t>
            </w:r>
          </w:p>
          <w:p w:rsidR="0060067E" w:rsidRPr="0038654C" w:rsidRDefault="006006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47617" w:rsidRPr="0038654C" w:rsidRDefault="00B4761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EF3503" w:rsidRPr="0038654C" w:rsidRDefault="00EF3503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A7384" w:rsidRPr="0038654C" w:rsidRDefault="001A738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A7384" w:rsidRPr="0038654C" w:rsidRDefault="001A738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A7384" w:rsidRPr="0038654C" w:rsidRDefault="001A738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A7384" w:rsidRPr="0038654C" w:rsidRDefault="001A738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60067E" w:rsidRPr="0038654C" w:rsidRDefault="006006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4.</w:t>
            </w:r>
          </w:p>
          <w:p w:rsidR="0060067E" w:rsidRPr="0038654C" w:rsidRDefault="006006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DF3246" w:rsidRPr="0038654C" w:rsidRDefault="00DF324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38654C" w:rsidRDefault="002F754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22D5" w:rsidRDefault="002F22D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5.</w:t>
            </w: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Pr="0038654C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7546" w:type="dxa"/>
          </w:tcPr>
          <w:p w:rsidR="004B3DD3" w:rsidRPr="0038654C" w:rsidRDefault="00CD66E0" w:rsidP="002F7544">
            <w:pPr>
              <w:ind w:left="-108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lastRenderedPageBreak/>
              <w:t>B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ahwa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171D29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dalam rangka </w:t>
            </w:r>
            <w:r w:rsidR="00A927C7" w:rsidRPr="0038654C">
              <w:rPr>
                <w:rFonts w:ascii="Bookman Old Style" w:hAnsi="Bookman Old Style" w:cs="Arial"/>
                <w:sz w:val="22"/>
                <w:szCs w:val="22"/>
              </w:rPr>
              <w:t xml:space="preserve">melaksanakan ketentuan pasal 20 ayat (1) dan ayat (2) Undang-Undang Nomor 25 tahun 2009 tentang Pelayanan Publik. Setiap </w:t>
            </w:r>
            <w:r w:rsidR="001A7384" w:rsidRPr="0038654C">
              <w:rPr>
                <w:rFonts w:ascii="Bookman Old Style" w:hAnsi="Bookman Old Style" w:cs="Arial"/>
                <w:sz w:val="22"/>
                <w:szCs w:val="22"/>
              </w:rPr>
              <w:t>penyelenggara pelayanan publik wajib menyusun dan menetapkan standar pelayanan sebagai tolok ukur dalam penyelenggaraan pelayanan</w:t>
            </w:r>
            <w:r w:rsidR="00A927C7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7B16BE" w:rsidRPr="0038654C">
              <w:rPr>
                <w:rFonts w:ascii="Bookman Old Style" w:hAnsi="Bookman Old Style" w:cs="Arial"/>
                <w:sz w:val="22"/>
                <w:szCs w:val="22"/>
              </w:rPr>
              <w:t>;</w:t>
            </w:r>
          </w:p>
          <w:p w:rsidR="007B16BE" w:rsidRPr="0038654C" w:rsidRDefault="007B16BE" w:rsidP="002F7544">
            <w:pPr>
              <w:ind w:left="-108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6E1AB5" w:rsidRPr="0038654C" w:rsidRDefault="00573F4A" w:rsidP="002F7544">
            <w:pPr>
              <w:ind w:left="-108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B</w:t>
            </w:r>
            <w:r w:rsidR="006545E8" w:rsidRPr="0038654C">
              <w:rPr>
                <w:rFonts w:ascii="Bookman Old Style" w:hAnsi="Bookman Old Style" w:cs="Arial"/>
                <w:sz w:val="22"/>
                <w:szCs w:val="22"/>
              </w:rPr>
              <w:t>ahwa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F753B6" w:rsidRPr="0038654C">
              <w:rPr>
                <w:rFonts w:ascii="Bookman Old Style" w:hAnsi="Bookman Old Style" w:cs="Arial"/>
                <w:sz w:val="22"/>
                <w:szCs w:val="22"/>
              </w:rPr>
              <w:t>berdasarkan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F753B6" w:rsidRPr="0038654C">
              <w:rPr>
                <w:rFonts w:ascii="Bookman Old Style" w:hAnsi="Bookman Old Style" w:cs="Arial"/>
                <w:sz w:val="22"/>
                <w:szCs w:val="22"/>
              </w:rPr>
              <w:t>pertimbangan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F753B6" w:rsidRPr="0038654C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F753B6" w:rsidRPr="0038654C">
              <w:rPr>
                <w:rFonts w:ascii="Bookman Old Style" w:hAnsi="Bookman Old Style" w:cs="Arial"/>
                <w:sz w:val="22"/>
                <w:szCs w:val="22"/>
              </w:rPr>
              <w:t>dimaksud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pada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huruf a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E56F50" w:rsidRPr="0038654C">
              <w:rPr>
                <w:rFonts w:ascii="Bookman Old Style" w:hAnsi="Bookman Old Style" w:cs="Arial"/>
                <w:sz w:val="22"/>
                <w:szCs w:val="22"/>
              </w:rPr>
              <w:t>diatas</w:t>
            </w:r>
            <w:r w:rsidR="00C06C7C" w:rsidRPr="0038654C">
              <w:rPr>
                <w:rFonts w:ascii="Bookman Old Style" w:hAnsi="Bookman Old Style" w:cs="Arial"/>
                <w:sz w:val="22"/>
                <w:szCs w:val="22"/>
              </w:rPr>
              <w:t>,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maka</w:t>
            </w:r>
            <w:r w:rsidR="00B15583" w:rsidRPr="0038654C">
              <w:rPr>
                <w:rFonts w:ascii="Bookman Old Style" w:hAnsi="Bookman Old Style" w:cs="Arial"/>
                <w:sz w:val="22"/>
                <w:szCs w:val="22"/>
              </w:rPr>
              <w:t xml:space="preserve"> perlu ditetapkan dalam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Keputusan</w:t>
            </w:r>
            <w:r w:rsidR="00B15583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Kepala</w:t>
            </w:r>
            <w:r w:rsidR="00B15583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Dinas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Sosial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Komering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A46E30" w:rsidRPr="0038654C">
              <w:rPr>
                <w:rFonts w:ascii="Bookman Old Style" w:hAnsi="Bookman Old Style" w:cs="Arial"/>
                <w:sz w:val="22"/>
                <w:szCs w:val="22"/>
              </w:rPr>
              <w:t>Ulu Selatan tentang</w:t>
            </w:r>
            <w:r w:rsidR="001A7384" w:rsidRPr="0038654C">
              <w:rPr>
                <w:rFonts w:ascii="Bookman Old Style" w:hAnsi="Bookman Old Style" w:cs="Arial"/>
                <w:sz w:val="22"/>
                <w:szCs w:val="22"/>
              </w:rPr>
              <w:t xml:space="preserve">  Standar Pelayanan Dan Standar Operasioanal Prosedur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1A7384" w:rsidRPr="0038654C">
              <w:rPr>
                <w:rFonts w:ascii="Bookman Old Style" w:hAnsi="Bookman Old Style" w:cs="Arial"/>
                <w:sz w:val="22"/>
                <w:szCs w:val="22"/>
              </w:rPr>
              <w:t xml:space="preserve">Pada Dinas Sosial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Kabupaten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Komering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6E1AB5" w:rsidRPr="0038654C">
              <w:rPr>
                <w:rFonts w:ascii="Bookman Old Style" w:hAnsi="Bookman Old Style" w:cs="Arial"/>
                <w:sz w:val="22"/>
                <w:szCs w:val="22"/>
              </w:rPr>
              <w:t>Ulu Selatan</w:t>
            </w:r>
            <w:r w:rsidR="003F6839" w:rsidRPr="0038654C">
              <w:rPr>
                <w:rFonts w:ascii="Bookman Old Style" w:hAnsi="Bookman Old Style" w:cs="Arial"/>
                <w:sz w:val="22"/>
                <w:szCs w:val="22"/>
              </w:rPr>
              <w:t>;</w:t>
            </w:r>
          </w:p>
          <w:p w:rsidR="0038654C" w:rsidRPr="0038654C" w:rsidRDefault="0038654C" w:rsidP="0038654C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F1A69" w:rsidRPr="0038654C" w:rsidRDefault="007B202A" w:rsidP="0038654C">
            <w:pPr>
              <w:ind w:left="-74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U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ndang-</w:t>
            </w:r>
            <w:r w:rsidR="00650A7E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U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ndang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912282" w:rsidRPr="0038654C">
              <w:rPr>
                <w:rFonts w:ascii="Bookman Old Style" w:hAnsi="Bookman Old Style" w:cs="Arial"/>
                <w:sz w:val="22"/>
                <w:szCs w:val="22"/>
              </w:rPr>
              <w:t>Nomor 37 Tahun 2003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tentang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Pembentukan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O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gan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K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omering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U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lu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Timur, Kabupaten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O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gan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 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K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omering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U</w:t>
            </w:r>
            <w:r w:rsidR="00786C11" w:rsidRPr="0038654C">
              <w:rPr>
                <w:rFonts w:ascii="Bookman Old Style" w:hAnsi="Bookman Old Style" w:cs="Arial"/>
                <w:sz w:val="22"/>
                <w:szCs w:val="22"/>
              </w:rPr>
              <w:t>lu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 xml:space="preserve"> Selatan dan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BF14A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814F58" w:rsidRPr="0038654C">
              <w:rPr>
                <w:rFonts w:ascii="Bookman Old Style" w:hAnsi="Bookman Old Style" w:cs="Arial"/>
                <w:sz w:val="22"/>
                <w:szCs w:val="22"/>
              </w:rPr>
              <w:t>Ilir di Provinsi Sumatera Selatan</w:t>
            </w:r>
            <w:r w:rsidR="00912282" w:rsidRPr="0038654C">
              <w:rPr>
                <w:rFonts w:ascii="Bookman Old Style" w:hAnsi="Bookman Old Style" w:cs="Arial"/>
                <w:sz w:val="22"/>
                <w:szCs w:val="22"/>
              </w:rPr>
              <w:t xml:space="preserve"> (Lembaran Negara Republik Indonesia Tahun 2003 Nomor 152, TambahanLembaran Negara </w:t>
            </w:r>
            <w:r w:rsidR="00881F60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Republik Indonesia </w:t>
            </w:r>
            <w:r w:rsidR="00912282" w:rsidRPr="0038654C">
              <w:rPr>
                <w:rFonts w:ascii="Bookman Old Style" w:hAnsi="Bookman Old Style" w:cs="Arial"/>
                <w:sz w:val="22"/>
                <w:szCs w:val="22"/>
              </w:rPr>
              <w:t>Nomor 4347)</w:t>
            </w:r>
            <w:r w:rsidR="004639C0" w:rsidRPr="0038654C">
              <w:rPr>
                <w:rFonts w:ascii="Bookman Old Style" w:hAnsi="Bookman Old Style" w:cs="Arial"/>
                <w:sz w:val="22"/>
                <w:szCs w:val="22"/>
              </w:rPr>
              <w:t>;</w:t>
            </w:r>
          </w:p>
          <w:p w:rsidR="00A361CB" w:rsidRPr="0038654C" w:rsidRDefault="00A361CB" w:rsidP="002F754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1A7384" w:rsidRPr="0038654C" w:rsidRDefault="001A7384" w:rsidP="001A7384">
            <w:pPr>
              <w:autoSpaceDE w:val="0"/>
              <w:autoSpaceDN w:val="0"/>
              <w:adjustRightInd w:val="0"/>
              <w:ind w:left="-74"/>
              <w:jc w:val="both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Undang-Undang Nomor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25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Tahun 2009 tentang 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Pelayaan Publik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sv-SE"/>
              </w:rPr>
              <w:t>(Lembaran Negara Republik Indonesia Tahun 200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9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sv-SE"/>
              </w:rPr>
              <w:t xml:space="preserve"> Nomor 112, Tambahan Lembaran Negara 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Republik Indonesia 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sv-SE"/>
              </w:rPr>
              <w:t>Nomor 5038) ;</w:t>
            </w:r>
          </w:p>
          <w:p w:rsidR="001A7384" w:rsidRPr="0038654C" w:rsidRDefault="001A7384" w:rsidP="001A7384">
            <w:pPr>
              <w:autoSpaceDE w:val="0"/>
              <w:autoSpaceDN w:val="0"/>
              <w:adjustRightInd w:val="0"/>
              <w:ind w:left="-74"/>
              <w:jc w:val="both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205235" w:rsidRPr="0038654C" w:rsidRDefault="00492B59" w:rsidP="002F7544">
            <w:pPr>
              <w:autoSpaceDE w:val="0"/>
              <w:autoSpaceDN w:val="0"/>
              <w:adjustRightInd w:val="0"/>
              <w:ind w:left="-73" w:right="-15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Undang-Undang</w:t>
            </w:r>
            <w:r w:rsidR="00A361CB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Nomor 23 Tahun 2014 tentang</w:t>
            </w:r>
            <w:r w:rsidR="00BD6A0A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Pemerintah Daerah (Lembaran Negara Republik Indonesia Tahun 2014 Nomor 244, Tambahan</w:t>
            </w:r>
            <w:r w:rsidR="00A361CB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Lembaran Negara Republik Indonesia 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Nomor 5587)</w:t>
            </w:r>
            <w:r w:rsidR="00BD6A0A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BD6A0A" w:rsidRPr="0038654C">
              <w:rPr>
                <w:rFonts w:ascii="Bookman Old Style" w:hAnsi="Bookman Old Style" w:cs="Arial"/>
                <w:sz w:val="22"/>
                <w:szCs w:val="22"/>
                <w:shd w:val="clear" w:color="auto" w:fill="FFFFFF"/>
              </w:rPr>
              <w:t>sebagaimana telah beberapa kali diubah, terakhir dengan Undang-Undang Nomor 11 Tahun 2020 tentang Cipta Kerja (Lembaran Negara Republik Indonesia Tahun 2O2O Nomor 245, Tambahan Lembaran Negara Republik Indonesia Nomor 6573)</w:t>
            </w:r>
            <w:r w:rsidR="00BD6A0A" w:rsidRPr="0038654C">
              <w:rPr>
                <w:rFonts w:ascii="Bookman Old Style" w:hAnsi="Bookman Old Style" w:cs="Arial"/>
                <w:color w:val="94A0B2"/>
                <w:sz w:val="22"/>
                <w:szCs w:val="22"/>
                <w:shd w:val="clear" w:color="auto" w:fill="FFFFFF"/>
              </w:rPr>
              <w:t>;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;</w:t>
            </w:r>
          </w:p>
          <w:p w:rsidR="00FA7D08" w:rsidRPr="0038654C" w:rsidRDefault="00FA7D08" w:rsidP="002F754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sv-SE"/>
              </w:rPr>
            </w:pPr>
          </w:p>
          <w:p w:rsidR="005A4DA5" w:rsidRDefault="0038654C" w:rsidP="00AA04F4">
            <w:pPr>
              <w:ind w:lef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Peraturan Menteri Pendayagunaan Aparatur Negara dan Reformasi Birokrasi Nomor 15 Tahun 2014 tentang Pedoman Standar Pelayanan </w:t>
            </w:r>
          </w:p>
          <w:p w:rsidR="0038654C" w:rsidRDefault="0038654C" w:rsidP="00E44976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22D5" w:rsidRDefault="00E56F50" w:rsidP="002F7544">
            <w:pPr>
              <w:ind w:lef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Peraturan Daerah Nomor 6 Tahun 2016 tentang Pembentukan Perangkat Daerah Kabupaten Ogan Komering Ulu Selatan (Lembaran Daerah Kabupaten Ogan Kome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ring Ulu Selatan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FA7D08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Tahun</w:t>
            </w:r>
            <w:r w:rsidR="00FA7D08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2016 Nomor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6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)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telah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diubah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Peraturan Daerah Nomor 8 Tahun 2019 tentang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Perubahan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atas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Peraturan Daerah Nomor 6 Tahun 2016 tentang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Pembentukan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Perangkat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Komering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Ulu Selatan (Lembaran Daerah Kabupaten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Komering</w:t>
            </w:r>
            <w:r w:rsidR="000A71D0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Ulu Selatan Tahun 2019 Nomor 8);</w:t>
            </w:r>
          </w:p>
          <w:p w:rsidR="001E549C" w:rsidRPr="0038654C" w:rsidRDefault="001E549C" w:rsidP="002F7544">
            <w:pPr>
              <w:ind w:lef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38654C" w:rsidRDefault="002F7544" w:rsidP="0053140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38654C" w:rsidRDefault="00F628FD" w:rsidP="00717CCD">
            <w:pPr>
              <w:autoSpaceDE w:val="0"/>
              <w:autoSpaceDN w:val="0"/>
              <w:adjustRightInd w:val="0"/>
              <w:ind w:left="-74"/>
              <w:jc w:val="both"/>
              <w:rPr>
                <w:rFonts w:ascii="Bookman Old Style" w:hAnsi="Bookman Old Style" w:cs="CIDFont+F1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lastRenderedPageBreak/>
              <w:t>Peraturan Bupati</w:t>
            </w:r>
            <w:r w:rsidR="002F22D5" w:rsidRPr="0038654C">
              <w:rPr>
                <w:rFonts w:ascii="Bookman Old Style" w:hAnsi="Bookman Old Style" w:cs="Arial"/>
                <w:sz w:val="22"/>
                <w:szCs w:val="22"/>
              </w:rPr>
              <w:t xml:space="preserve"> Nomor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 xml:space="preserve"> 24 Tahun 2017</w:t>
            </w:r>
            <w:r w:rsidR="00656C89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5106DC" w:rsidRPr="0038654C">
              <w:rPr>
                <w:rFonts w:ascii="Bookman Old Style" w:hAnsi="Bookman Old Style" w:cs="Arial"/>
                <w:sz w:val="22"/>
                <w:szCs w:val="22"/>
              </w:rPr>
              <w:t xml:space="preserve">tentang </w:t>
            </w:r>
            <w:r w:rsidRPr="0038654C">
              <w:rPr>
                <w:rFonts w:ascii="Bookman Old Style" w:hAnsi="Bookman Old Style" w:cs="Arial"/>
                <w:sz w:val="22"/>
                <w:szCs w:val="22"/>
              </w:rPr>
              <w:t>Tugas dan Fungsi Dinas di Kabupaten Ogan Komering Ulu selatan (</w:t>
            </w:r>
            <w:r w:rsidRPr="0038654C">
              <w:rPr>
                <w:rFonts w:ascii="Bookman Old Style" w:hAnsi="Bookman Old Style" w:cs="CIDFont+F1"/>
                <w:sz w:val="22"/>
                <w:szCs w:val="22"/>
              </w:rPr>
              <w:t>Berita Daerah Kabupaten Ogan Komering Ulu Selatan</w:t>
            </w:r>
            <w:r w:rsidR="00717CCD" w:rsidRPr="0038654C">
              <w:rPr>
                <w:rFonts w:ascii="Bookman Old Style" w:hAnsi="Bookman Old Style" w:cs="CIDFont+F1"/>
                <w:sz w:val="22"/>
                <w:szCs w:val="22"/>
              </w:rPr>
              <w:t xml:space="preserve"> </w:t>
            </w:r>
            <w:r w:rsidRPr="0038654C">
              <w:rPr>
                <w:rFonts w:ascii="Bookman Old Style" w:hAnsi="Bookman Old Style" w:cs="CIDFont+F1"/>
                <w:sz w:val="22"/>
                <w:szCs w:val="22"/>
              </w:rPr>
              <w:t>Tahun 2017 nomor 24</w:t>
            </w:r>
            <w:r w:rsidR="00656C89" w:rsidRPr="0038654C">
              <w:rPr>
                <w:rFonts w:ascii="Bookman Old Style" w:hAnsi="Bookman Old Style" w:cs="Arial"/>
                <w:sz w:val="22"/>
                <w:szCs w:val="22"/>
              </w:rPr>
              <w:t>)</w:t>
            </w:r>
          </w:p>
          <w:p w:rsidR="000D7B23" w:rsidRPr="0038654C" w:rsidRDefault="000D7B23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206334" w:rsidRPr="0038654C" w:rsidTr="001E549C">
        <w:trPr>
          <w:trHeight w:val="14148"/>
        </w:trPr>
        <w:tc>
          <w:tcPr>
            <w:tcW w:w="1951" w:type="dxa"/>
          </w:tcPr>
          <w:p w:rsidR="00206334" w:rsidRPr="000D7B23" w:rsidRDefault="0020633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F5896" w:rsidRPr="000D7B23" w:rsidRDefault="007F589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A37C7" w:rsidRPr="000D7B23" w:rsidRDefault="000E7B0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Menetapkan</w:t>
            </w:r>
          </w:p>
          <w:p w:rsidR="000E7B04" w:rsidRPr="000D7B23" w:rsidRDefault="00DA75B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KESATU</w:t>
            </w:r>
          </w:p>
          <w:p w:rsidR="00BB5409" w:rsidRPr="000D7B23" w:rsidRDefault="00BB5409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95B6A" w:rsidRDefault="00295B6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Pr="000D7B23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B61F2" w:rsidRPr="000D7B23" w:rsidRDefault="000E7B0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KEDU</w:t>
            </w:r>
            <w:r w:rsidR="00FB6267" w:rsidRPr="000D7B23">
              <w:rPr>
                <w:rFonts w:ascii="Bookman Old Style" w:hAnsi="Bookman Old Style" w:cs="Arial"/>
                <w:sz w:val="22"/>
                <w:szCs w:val="22"/>
                <w:lang w:val="id-ID"/>
              </w:rPr>
              <w:t>A</w:t>
            </w:r>
          </w:p>
          <w:p w:rsidR="00C409B1" w:rsidRPr="000D7B23" w:rsidRDefault="00C409B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D6060" w:rsidRPr="000D7B23" w:rsidRDefault="00ED606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0D7B23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0D7B23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0D7B23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0B776B" w:rsidRPr="000D7B23" w:rsidRDefault="000B776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0D7B23" w:rsidRPr="000D7B23" w:rsidRDefault="000D7B23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628FD" w:rsidRDefault="00F628F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Pr="000D7B23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409B1" w:rsidRPr="000D7B23" w:rsidRDefault="00C409B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KETIGA</w:t>
            </w:r>
          </w:p>
          <w:p w:rsidR="0007212B" w:rsidRPr="000D7B23" w:rsidRDefault="0007212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07212B" w:rsidRPr="000D7B23" w:rsidRDefault="0007212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0D7B23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0D7B23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0D7B23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0D7B23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0D7B23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C265A" w:rsidRDefault="002C265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Pr="000D7B23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C265A" w:rsidRDefault="002C265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0D7B23" w:rsidRDefault="002F754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DC31A0" w:rsidRPr="000D7B23" w:rsidRDefault="0069631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0D7B23">
              <w:rPr>
                <w:rFonts w:ascii="Bookman Old Style" w:hAnsi="Bookman Old Style" w:cs="Arial"/>
                <w:sz w:val="22"/>
                <w:szCs w:val="22"/>
              </w:rPr>
              <w:t>KEEMPAT</w:t>
            </w:r>
          </w:p>
          <w:p w:rsidR="00CA31B5" w:rsidRPr="000D7B23" w:rsidRDefault="00CA31B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A31B5" w:rsidRPr="000D7B23" w:rsidRDefault="00CA31B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2110EC" w:rsidRPr="000D7B23" w:rsidRDefault="002110E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50D" w:rsidRPr="000D7B23" w:rsidRDefault="001E550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92E8B" w:rsidRDefault="00292E8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71172" w:rsidRPr="000D7B23" w:rsidRDefault="0057117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36254" w:rsidRPr="000D7B23" w:rsidRDefault="0083625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C265A" w:rsidRPr="000D7B23" w:rsidRDefault="002C265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36254" w:rsidRPr="000D7B23" w:rsidRDefault="0083625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36254" w:rsidRPr="000D7B23" w:rsidRDefault="0083625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36254" w:rsidRDefault="0083625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723A2" w:rsidRPr="000D7B23" w:rsidRDefault="005723A2" w:rsidP="0057117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3" w:type="dxa"/>
          </w:tcPr>
          <w:p w:rsidR="00206334" w:rsidRPr="00F628FD" w:rsidRDefault="0020633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D9130B" w:rsidRPr="00F628FD" w:rsidRDefault="00D9130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717CCD" w:rsidRPr="00F628FD" w:rsidRDefault="00717CC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5A37C7" w:rsidRPr="00F628FD" w:rsidRDefault="00CE3755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F628FD">
              <w:rPr>
                <w:rFonts w:ascii="Bookman Old Style" w:hAnsi="Bookman Old Style" w:cs="Arial"/>
                <w:sz w:val="22"/>
                <w:szCs w:val="22"/>
                <w:lang w:val="id-ID"/>
              </w:rPr>
              <w:t>:</w:t>
            </w:r>
          </w:p>
          <w:p w:rsidR="009D20C2" w:rsidRPr="00F628FD" w:rsidRDefault="009D20C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F628FD" w:rsidRDefault="00F628F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Pr="00F628FD" w:rsidRDefault="001E549C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0E7B04" w:rsidRPr="00F628FD" w:rsidRDefault="000E7B0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F628FD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F61CD7" w:rsidRPr="00F628FD" w:rsidRDefault="00F61CD7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D6060" w:rsidRPr="00F628FD" w:rsidRDefault="00ED606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F628FD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F628FD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B0C7D" w:rsidRPr="00F628FD" w:rsidRDefault="008B0C7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4A6C5D" w:rsidRPr="00F628FD" w:rsidRDefault="00C409B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F628FD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835F82" w:rsidRPr="00F628FD" w:rsidRDefault="00835F8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07212B" w:rsidRPr="00F628FD" w:rsidRDefault="0007212B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C518A" w:rsidRPr="00F628FD" w:rsidRDefault="00EC518A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B933AD" w:rsidRPr="00F628FD" w:rsidRDefault="00B933A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628FD" w:rsidRDefault="00F628F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44976" w:rsidRDefault="00E44976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6217E" w:rsidRPr="00F628FD" w:rsidRDefault="00E6217E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35F82" w:rsidRPr="00F628FD" w:rsidRDefault="00835F82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F628FD">
              <w:rPr>
                <w:rFonts w:ascii="Bookman Old Style" w:hAnsi="Bookman Old Style" w:cs="Arial"/>
                <w:sz w:val="22"/>
                <w:szCs w:val="22"/>
                <w:lang w:val="id-ID"/>
              </w:rPr>
              <w:t>:</w:t>
            </w:r>
          </w:p>
          <w:p w:rsidR="004A6C5D" w:rsidRPr="00F628FD" w:rsidRDefault="004A6C5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  <w:p w:rsidR="004A6C5D" w:rsidRPr="00F628FD" w:rsidRDefault="004A6C5D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B2760" w:rsidRPr="00F628FD" w:rsidRDefault="003B276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B2760" w:rsidRPr="00F628FD" w:rsidRDefault="003B2760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54CC1" w:rsidRPr="00571172" w:rsidRDefault="00354CC1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7992" w:type="dxa"/>
            <w:gridSpan w:val="2"/>
          </w:tcPr>
          <w:p w:rsidR="00CE3755" w:rsidRPr="0038654C" w:rsidRDefault="00206334" w:rsidP="002F754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MEMUTUSKAN</w:t>
            </w:r>
            <w:r w:rsidR="009A08FD" w:rsidRPr="0038654C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:rsidR="00B933AD" w:rsidRPr="0038654C" w:rsidRDefault="00B933AD" w:rsidP="002F7544">
            <w:pPr>
              <w:ind w:lef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F7544" w:rsidRPr="0038654C" w:rsidRDefault="002F7544" w:rsidP="002F7544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1E549C" w:rsidRDefault="00717CCD" w:rsidP="001E549C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38654C">
              <w:rPr>
                <w:rFonts w:ascii="Bookman Old Style" w:hAnsi="Bookman Old Style" w:cs="Arial"/>
                <w:sz w:val="22"/>
                <w:szCs w:val="22"/>
              </w:rPr>
              <w:t>Standar Pelayanan dan Standar Operasional</w:t>
            </w:r>
            <w:r w:rsidR="001E549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E44976">
              <w:rPr>
                <w:rFonts w:ascii="Bookman Old Style" w:hAnsi="Bookman Old Style" w:cs="Arial"/>
                <w:sz w:val="22"/>
                <w:szCs w:val="22"/>
              </w:rPr>
              <w:t>pada Dinas Sosial</w:t>
            </w:r>
            <w:r w:rsidR="00295B6A" w:rsidRPr="0038654C">
              <w:rPr>
                <w:rFonts w:ascii="Bookman Old Style" w:hAnsi="Bookman Old Style" w:cs="Arial"/>
                <w:sz w:val="22"/>
                <w:szCs w:val="22"/>
              </w:rPr>
              <w:t xml:space="preserve"> Kabupaten</w:t>
            </w:r>
            <w:r w:rsidR="00F320CF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295B6A" w:rsidRPr="0038654C">
              <w:rPr>
                <w:rFonts w:ascii="Bookman Old Style" w:hAnsi="Bookman Old Style" w:cs="Arial"/>
                <w:sz w:val="22"/>
                <w:szCs w:val="22"/>
              </w:rPr>
              <w:t>Ogan</w:t>
            </w:r>
            <w:r w:rsidR="00F320CF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295B6A" w:rsidRPr="0038654C">
              <w:rPr>
                <w:rFonts w:ascii="Bookman Old Style" w:hAnsi="Bookman Old Style" w:cs="Arial"/>
                <w:sz w:val="22"/>
                <w:szCs w:val="22"/>
              </w:rPr>
              <w:t>Komering</w:t>
            </w:r>
            <w:r w:rsidR="00F320CF" w:rsidRPr="0038654C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295B6A" w:rsidRPr="0038654C">
              <w:rPr>
                <w:rFonts w:ascii="Bookman Old Style" w:hAnsi="Bookman Old Style" w:cs="Arial"/>
                <w:sz w:val="22"/>
                <w:szCs w:val="22"/>
              </w:rPr>
              <w:t>Ulu Selatan</w:t>
            </w:r>
            <w:r w:rsidR="001E549C">
              <w:rPr>
                <w:rFonts w:ascii="Bookman Old Style" w:hAnsi="Bookman Old Style" w:cs="Arial"/>
                <w:sz w:val="22"/>
                <w:szCs w:val="22"/>
              </w:rPr>
              <w:t xml:space="preserve"> dipergunakan sebagai pedoman dalam melaksanakan pelayanan dan penilaian kinerja Dinas Sosial, aparat pengawasan intern pemerintah (APIP), dan masyarakat dalam rangka penyelengggaraan pelayanan publik sesuai ketentuan perundang-undangan.</w:t>
            </w:r>
          </w:p>
          <w:p w:rsidR="00FF5967" w:rsidRPr="0038654C" w:rsidRDefault="00FF5967" w:rsidP="002F7544">
            <w:pPr>
              <w:ind w:left="-108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F628FD" w:rsidRPr="0038654C" w:rsidRDefault="00F628FD" w:rsidP="002F7544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E30E5B" w:rsidRPr="0038654C" w:rsidRDefault="00E44976" w:rsidP="002F7544">
            <w:pPr>
              <w:ind w:left="-108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Standar Pelayanan dan Standar Operasional Prosedur sebagaimana dimaksud dalam diktum KESATU keputusan ini, terdiri atas </w:t>
            </w:r>
            <w:r w:rsidR="00E30E5B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:</w:t>
            </w:r>
          </w:p>
          <w:p w:rsidR="00E30E5B" w:rsidRPr="0038654C" w:rsidRDefault="00E44976" w:rsidP="002F7544">
            <w:pPr>
              <w:pStyle w:val="ListParagraph"/>
              <w:numPr>
                <w:ilvl w:val="0"/>
                <w:numId w:val="30"/>
              </w:numPr>
              <w:ind w:left="279" w:right="-108"/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Pelayanan Surat Keterangan Tidak Mampu (SKTM) dari Kepala Desa/Lurah setempat</w:t>
            </w:r>
            <w:r w:rsidR="00F320CF" w:rsidRPr="0038654C">
              <w:rPr>
                <w:rFonts w:ascii="Bookman Old Style" w:hAnsi="Bookman Old Style" w:cs="Arial"/>
                <w:sz w:val="22"/>
                <w:szCs w:val="22"/>
              </w:rPr>
              <w:t>;</w:t>
            </w:r>
          </w:p>
          <w:p w:rsidR="00F13132" w:rsidRPr="0038654C" w:rsidRDefault="00E44976" w:rsidP="002F7544">
            <w:pPr>
              <w:pStyle w:val="ListParagraph"/>
              <w:numPr>
                <w:ilvl w:val="0"/>
                <w:numId w:val="30"/>
              </w:numPr>
              <w:ind w:left="279" w:right="-108"/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Pelayanan rekomendasi pembebasan biaya perawatan kesehatan di Fasilitas Kesehatan bagi orang yang tidak mampu atau orang terlantar</w:t>
            </w:r>
            <w:r w:rsidR="00F13132" w:rsidRPr="0038654C">
              <w:rPr>
                <w:rFonts w:ascii="Bookman Old Style" w:hAnsi="Bookman Old Style" w:cs="Arial"/>
                <w:sz w:val="22"/>
                <w:szCs w:val="22"/>
              </w:rPr>
              <w:t>;</w:t>
            </w:r>
          </w:p>
          <w:p w:rsidR="00E44976" w:rsidRPr="00E44976" w:rsidRDefault="00E44976" w:rsidP="002F7544">
            <w:pPr>
              <w:pStyle w:val="ListParagraph"/>
              <w:numPr>
                <w:ilvl w:val="0"/>
                <w:numId w:val="30"/>
              </w:numPr>
              <w:ind w:left="279" w:right="-108"/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Pelayanan pendaftaran kepesertaan penduduk yang didaftarkan oleh pemerintah daerah</w:t>
            </w:r>
            <w:r w:rsidR="000B776B" w:rsidRPr="0038654C">
              <w:rPr>
                <w:rFonts w:ascii="Bookman Old Style" w:hAnsi="Bookman Old Style" w:cs="Arial"/>
                <w:sz w:val="22"/>
                <w:szCs w:val="22"/>
              </w:rPr>
              <w:t>.</w:t>
            </w:r>
            <w:r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 xml:space="preserve"> </w:t>
            </w:r>
          </w:p>
          <w:p w:rsidR="000B776B" w:rsidRPr="00E44976" w:rsidRDefault="00571172" w:rsidP="00E44976">
            <w:pPr>
              <w:pStyle w:val="ListParagraph"/>
              <w:ind w:left="-54" w:right="-108"/>
              <w:jc w:val="both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</w:t>
            </w:r>
            <w:r w:rsidR="00E44976" w:rsidRPr="0038654C">
              <w:rPr>
                <w:rFonts w:ascii="Bookman Old Style" w:hAnsi="Bookman Old Style" w:cs="Arial"/>
                <w:sz w:val="22"/>
                <w:szCs w:val="22"/>
                <w:lang w:val="id-ID"/>
              </w:rPr>
              <w:t>ebagaimana tercantum dalam Lampiran</w:t>
            </w:r>
            <w:r w:rsidR="00E44976" w:rsidRPr="0038654C">
              <w:rPr>
                <w:rFonts w:ascii="Bookman Old Style" w:hAnsi="Bookman Old Style" w:cs="Arial"/>
                <w:sz w:val="22"/>
                <w:szCs w:val="22"/>
              </w:rPr>
              <w:t xml:space="preserve"> Keputusan ini;</w:t>
            </w:r>
          </w:p>
          <w:p w:rsidR="00F628FD" w:rsidRPr="0038654C" w:rsidRDefault="00F628FD" w:rsidP="002F7544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AB3ADB" w:rsidRDefault="00E44976" w:rsidP="002F7544">
            <w:pPr>
              <w:ind w:left="-81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Komponen </w:t>
            </w:r>
            <w:r w:rsidR="00AB3ADB">
              <w:rPr>
                <w:rFonts w:ascii="Bookman Old Style" w:hAnsi="Bookman Old Style" w:cs="Arial"/>
                <w:sz w:val="22"/>
                <w:szCs w:val="22"/>
              </w:rPr>
              <w:t>standar pelayanan sebagaimana dimaksud dalam diktum KEDUA keputusan ini terdiri dari :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Komponen proses penyampaian pelayanan (</w:t>
            </w:r>
            <w:r w:rsidRPr="00AB3ADB">
              <w:rPr>
                <w:rFonts w:ascii="Bookman Old Style" w:hAnsi="Bookman Old Style" w:cs="Arial"/>
                <w:i/>
                <w:sz w:val="22"/>
                <w:szCs w:val="22"/>
              </w:rPr>
              <w:t>service delivery</w:t>
            </w:r>
            <w:r>
              <w:rPr>
                <w:rFonts w:ascii="Bookman Old Style" w:hAnsi="Bookman Old Style" w:cs="Arial"/>
                <w:sz w:val="22"/>
                <w:szCs w:val="22"/>
              </w:rPr>
              <w:t>), yaitu :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persyaratan.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Sistem, mekanisme dan prosedur;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Jangka waktu pelayanan;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Biaya/tarif;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Produk pelayanan; dan</w:t>
            </w:r>
          </w:p>
          <w:p w:rsidR="00AB3ADB" w:rsidRDefault="00AB3ADB" w:rsidP="00AB3ADB">
            <w:pPr>
              <w:pStyle w:val="ListParagraph"/>
              <w:numPr>
                <w:ilvl w:val="0"/>
                <w:numId w:val="33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Penanganan </w:t>
            </w:r>
            <w:r w:rsidR="00E6217E">
              <w:rPr>
                <w:rFonts w:ascii="Bookman Old Style" w:hAnsi="Bookman Old Style" w:cs="Arial"/>
                <w:sz w:val="22"/>
                <w:szCs w:val="22"/>
              </w:rPr>
              <w:t>pengaduan, saran dan masukan;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2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Komponen proses pengelolaan pelayanan di internal organisasi (</w:t>
            </w:r>
            <w:r w:rsidRPr="00E6217E">
              <w:rPr>
                <w:rFonts w:ascii="Bookman Old Style" w:hAnsi="Bookman Old Style" w:cs="Arial"/>
                <w:i/>
                <w:sz w:val="22"/>
                <w:szCs w:val="22"/>
              </w:rPr>
              <w:t>manufacturing</w:t>
            </w:r>
            <w:r>
              <w:rPr>
                <w:rFonts w:ascii="Bookman Old Style" w:hAnsi="Bookman Old Style" w:cs="Arial"/>
                <w:sz w:val="22"/>
                <w:szCs w:val="22"/>
              </w:rPr>
              <w:t>, meliputi :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Dasar Hukum;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Sarana dan prasarana, dan /atau fasilitas;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Kompetensi pelaksana;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Pengawasan internal;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Jumlah pelaksana;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Pengawasan internal;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Jaminan pelayanan</w:t>
            </w:r>
          </w:p>
          <w:p w:rsid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Jaminan keamanan dan keselamatan pelayanan; dan </w:t>
            </w:r>
          </w:p>
          <w:p w:rsidR="00E6217E" w:rsidRPr="00E6217E" w:rsidRDefault="00E6217E" w:rsidP="00E6217E">
            <w:pPr>
              <w:pStyle w:val="ListParagraph"/>
              <w:numPr>
                <w:ilvl w:val="0"/>
                <w:numId w:val="34"/>
              </w:num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Evaluasi kinerja pelaksana</w:t>
            </w:r>
          </w:p>
          <w:p w:rsidR="00571172" w:rsidRDefault="00571172" w:rsidP="002F7544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31402" w:rsidRPr="0038654C" w:rsidRDefault="005E20D1" w:rsidP="002F7544">
            <w:pPr>
              <w:ind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Bookman Old Style" w:hAnsi="Bookman Old Style" w:cs="Arial"/>
                <w:noProof/>
                <w:sz w:val="22"/>
                <w:szCs w:val="22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85.4pt;margin-top:31.5pt;width:204.35pt;height:140.9pt;z-index:251665408;mso-width-percent:400;mso-width-percent:400;mso-width-relative:margin;mso-height-relative:margin" strokecolor="white [3212]">
                  <v:textbox>
                    <w:txbxContent>
                      <w:p w:rsidR="00571172" w:rsidRDefault="00571172" w:rsidP="00571172">
                        <w:pPr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  <w:p w:rsidR="00571172" w:rsidRPr="00571172" w:rsidRDefault="00571172" w:rsidP="00571172">
                        <w:pPr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 xml:space="preserve">      </w:t>
                        </w:r>
                        <w:r w:rsidRPr="00571172"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>Ditetapkan di Muaradua</w:t>
                        </w:r>
                      </w:p>
                      <w:p w:rsidR="00571172" w:rsidRPr="00571172" w:rsidRDefault="00571172" w:rsidP="00571172">
                        <w:pPr>
                          <w:ind w:left="34" w:hanging="34"/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 xml:space="preserve">      </w:t>
                        </w:r>
                        <w:r w:rsidRPr="00571172">
                          <w:rPr>
                            <w:rFonts w:ascii="Bookman Old Style" w:hAnsi="Bookman Old Style" w:cs="Arial"/>
                            <w:sz w:val="20"/>
                            <w:szCs w:val="20"/>
                          </w:rPr>
                          <w:t>Padatanggal       Mei  2022</w:t>
                        </w:r>
                      </w:p>
                      <w:p w:rsidR="00571172" w:rsidRPr="00571172" w:rsidRDefault="00571172" w:rsidP="00571172">
                        <w:pPr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       KEPALA DINAS SOSIAL</w:t>
                        </w:r>
                      </w:p>
                      <w:p w:rsidR="00571172" w:rsidRPr="00571172" w:rsidRDefault="00571172" w:rsidP="00571172">
                        <w:pPr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   KABUPATEN OKU SELATAN</w:t>
                        </w:r>
                      </w:p>
                      <w:p w:rsidR="00571172" w:rsidRPr="00571172" w:rsidRDefault="00571172" w:rsidP="00571172">
                        <w:pPr>
                          <w:tabs>
                            <w:tab w:val="left" w:pos="151"/>
                          </w:tabs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571172" w:rsidRDefault="00571172" w:rsidP="00571172">
                        <w:pPr>
                          <w:tabs>
                            <w:tab w:val="left" w:pos="151"/>
                          </w:tabs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1E549C" w:rsidRPr="00571172" w:rsidRDefault="001E549C" w:rsidP="00571172">
                        <w:pPr>
                          <w:tabs>
                            <w:tab w:val="left" w:pos="151"/>
                          </w:tabs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571172" w:rsidRPr="00571172" w:rsidRDefault="00571172" w:rsidP="00571172">
                        <w:pPr>
                          <w:tabs>
                            <w:tab w:val="left" w:pos="151"/>
                          </w:tabs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            ZULFAKAR, S.Sos</w:t>
                        </w:r>
                      </w:p>
                      <w:p w:rsidR="00571172" w:rsidRPr="00571172" w:rsidRDefault="00571172" w:rsidP="00571172">
                        <w:pPr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  <w:lang w:val="id-ID"/>
                          </w:rPr>
                          <w:t>Pembina</w:t>
                        </w: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Utama Muda</w:t>
                        </w:r>
                      </w:p>
                      <w:p w:rsidR="00571172" w:rsidRPr="00571172" w:rsidRDefault="00571172" w:rsidP="00571172">
                        <w:pPr>
                          <w:rPr>
                            <w:sz w:val="20"/>
                            <w:szCs w:val="20"/>
                          </w:rPr>
                        </w:pP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  <w:lang w:val="id-ID"/>
                          </w:rPr>
                          <w:t xml:space="preserve">NIP. </w:t>
                        </w:r>
                        <w:r w:rsidRPr="00571172">
                          <w:rPr>
                            <w:rFonts w:ascii="Bookman Old Style" w:hAnsi="Bookman Old Style" w:cs="Arial"/>
                            <w:b/>
                            <w:sz w:val="20"/>
                            <w:szCs w:val="20"/>
                          </w:rPr>
                          <w:t>196803031988031002</w:t>
                        </w:r>
                      </w:p>
                    </w:txbxContent>
                  </v:textbox>
                </v:shape>
              </w:pict>
            </w:r>
            <w:r w:rsidR="00531402" w:rsidRPr="0038654C">
              <w:rPr>
                <w:rFonts w:ascii="Bookman Old Style" w:hAnsi="Bookman Old Style" w:cs="Arial"/>
                <w:sz w:val="22"/>
                <w:szCs w:val="22"/>
              </w:rPr>
              <w:t xml:space="preserve">Keputusan ini berlaku sejak tanggal ditetapkan. Apabila dikemudian hari terdapat kekeliruan dalam keputusan ini maka akan diperbaiki sebagaimana mestinya. </w:t>
            </w:r>
          </w:p>
          <w:p w:rsidR="000D7B23" w:rsidRDefault="000D7B23" w:rsidP="002F7544">
            <w:pPr>
              <w:ind w:left="-81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71172" w:rsidRPr="0038654C" w:rsidRDefault="00571172" w:rsidP="002F7544">
            <w:pPr>
              <w:ind w:left="-81" w:right="-10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061485" w:rsidRPr="001E549C" w:rsidRDefault="000D7B23" w:rsidP="002F7544">
      <w:pPr>
        <w:jc w:val="both"/>
        <w:rPr>
          <w:rFonts w:ascii="Bookman Old Style" w:hAnsi="Bookman Old Style" w:cs="Arial"/>
          <w:sz w:val="20"/>
          <w:szCs w:val="20"/>
        </w:rPr>
      </w:pPr>
      <w:r w:rsidRPr="001E549C">
        <w:rPr>
          <w:rFonts w:ascii="Bookman Old Style" w:hAnsi="Bookman Old Style" w:cs="Arial"/>
          <w:sz w:val="20"/>
          <w:szCs w:val="20"/>
        </w:rPr>
        <w:t>Tembusan  :</w:t>
      </w:r>
    </w:p>
    <w:p w:rsidR="00571172" w:rsidRPr="001E549C" w:rsidRDefault="001E549C" w:rsidP="002F7544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1E549C">
        <w:rPr>
          <w:rFonts w:ascii="Bookman Old Style" w:hAnsi="Bookman Old Style" w:cs="Arial"/>
          <w:sz w:val="20"/>
          <w:szCs w:val="20"/>
        </w:rPr>
        <w:t>Bupati Kabupaten Ogan Komering Ulu Selatan</w:t>
      </w:r>
    </w:p>
    <w:p w:rsidR="00571172" w:rsidRPr="001E549C" w:rsidRDefault="00571172" w:rsidP="002F7544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1E549C">
        <w:rPr>
          <w:rFonts w:ascii="Bookman Old Style" w:hAnsi="Bookman Old Style" w:cs="Tahoma"/>
          <w:sz w:val="20"/>
          <w:szCs w:val="20"/>
        </w:rPr>
        <w:t>Inspektur Kabupaten Ogan Komering Ulu Selatan</w:t>
      </w:r>
    </w:p>
    <w:p w:rsidR="000D7B23" w:rsidRPr="001E549C" w:rsidRDefault="00571172" w:rsidP="002F7544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1E549C">
        <w:rPr>
          <w:rFonts w:ascii="Bookman Old Style" w:hAnsi="Bookman Old Style" w:cs="Tahoma"/>
          <w:sz w:val="20"/>
          <w:szCs w:val="20"/>
        </w:rPr>
        <w:t>Kepala Bagian Organisasi Setda Kabupaten Ogan Komering Ulu Selatan</w:t>
      </w:r>
    </w:p>
    <w:p w:rsidR="00571172" w:rsidRPr="00571172" w:rsidRDefault="00571172" w:rsidP="00571172">
      <w:pPr>
        <w:ind w:left="360"/>
        <w:jc w:val="both"/>
        <w:rPr>
          <w:rFonts w:ascii="Bookman Old Style" w:hAnsi="Bookman Old Style" w:cs="Arial"/>
          <w:sz w:val="19"/>
          <w:szCs w:val="19"/>
        </w:rPr>
      </w:pPr>
    </w:p>
    <w:p w:rsidR="000D7B23" w:rsidRPr="002F7544" w:rsidRDefault="000D7B23" w:rsidP="00571172">
      <w:pPr>
        <w:jc w:val="both"/>
        <w:rPr>
          <w:rFonts w:ascii="Bookman Old Style" w:hAnsi="Bookman Old Style" w:cs="Arial"/>
          <w:sz w:val="19"/>
          <w:szCs w:val="19"/>
        </w:rPr>
      </w:pPr>
    </w:p>
    <w:p w:rsidR="000D7B23" w:rsidRPr="00FB3C0C" w:rsidRDefault="000D7B23" w:rsidP="000D7B23">
      <w:pPr>
        <w:jc w:val="both"/>
        <w:rPr>
          <w:rFonts w:ascii="Bookman Old Style" w:hAnsi="Bookman Old Style" w:cs="Arial"/>
          <w:sz w:val="20"/>
          <w:szCs w:val="20"/>
          <w:lang w:val="id-ID"/>
        </w:rPr>
      </w:pPr>
    </w:p>
    <w:p w:rsidR="00AC7E30" w:rsidRDefault="00AC7E30" w:rsidP="000A71D0">
      <w:pPr>
        <w:tabs>
          <w:tab w:val="left" w:pos="1230"/>
        </w:tabs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77BB4" w:rsidRDefault="00277BB4" w:rsidP="00DA65AD">
      <w:pPr>
        <w:tabs>
          <w:tab w:val="left" w:pos="1230"/>
        </w:tabs>
        <w:jc w:val="both"/>
        <w:rPr>
          <w:rFonts w:ascii="Bookman Old Style" w:hAnsi="Bookman Old Style" w:cs="Arial"/>
        </w:rPr>
      </w:pPr>
    </w:p>
    <w:p w:rsidR="00DA65AD" w:rsidRPr="00DA65AD" w:rsidRDefault="00DA65AD" w:rsidP="00DA65AD">
      <w:pPr>
        <w:tabs>
          <w:tab w:val="left" w:pos="1230"/>
        </w:tabs>
        <w:jc w:val="both"/>
        <w:rPr>
          <w:rFonts w:ascii="Bookman Old Style" w:hAnsi="Bookman Old Style" w:cs="Arial"/>
        </w:rPr>
      </w:pPr>
    </w:p>
    <w:sectPr w:rsidR="00DA65AD" w:rsidRPr="00DA65AD" w:rsidSect="000D7B23">
      <w:pgSz w:w="12242" w:h="18881" w:code="5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03" w:rsidRDefault="00510703">
      <w:r>
        <w:separator/>
      </w:r>
    </w:p>
  </w:endnote>
  <w:endnote w:type="continuationSeparator" w:id="0">
    <w:p w:rsidR="00510703" w:rsidRDefault="0051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03" w:rsidRDefault="00510703">
      <w:r>
        <w:separator/>
      </w:r>
    </w:p>
  </w:footnote>
  <w:footnote w:type="continuationSeparator" w:id="0">
    <w:p w:rsidR="00510703" w:rsidRDefault="00510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D20"/>
    <w:multiLevelType w:val="hybridMultilevel"/>
    <w:tmpl w:val="751E74B0"/>
    <w:lvl w:ilvl="0" w:tplc="0421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4" w:hanging="360"/>
      </w:pPr>
    </w:lvl>
    <w:lvl w:ilvl="2" w:tplc="0421001B" w:tentative="1">
      <w:start w:val="1"/>
      <w:numFmt w:val="lowerRoman"/>
      <w:lvlText w:val="%3."/>
      <w:lvlJc w:val="right"/>
      <w:pPr>
        <w:ind w:left="3784" w:hanging="180"/>
      </w:pPr>
    </w:lvl>
    <w:lvl w:ilvl="3" w:tplc="0421000F" w:tentative="1">
      <w:start w:val="1"/>
      <w:numFmt w:val="decimal"/>
      <w:lvlText w:val="%4."/>
      <w:lvlJc w:val="left"/>
      <w:pPr>
        <w:ind w:left="4504" w:hanging="360"/>
      </w:pPr>
    </w:lvl>
    <w:lvl w:ilvl="4" w:tplc="04210019" w:tentative="1">
      <w:start w:val="1"/>
      <w:numFmt w:val="lowerLetter"/>
      <w:lvlText w:val="%5."/>
      <w:lvlJc w:val="left"/>
      <w:pPr>
        <w:ind w:left="5224" w:hanging="360"/>
      </w:pPr>
    </w:lvl>
    <w:lvl w:ilvl="5" w:tplc="0421001B" w:tentative="1">
      <w:start w:val="1"/>
      <w:numFmt w:val="lowerRoman"/>
      <w:lvlText w:val="%6."/>
      <w:lvlJc w:val="right"/>
      <w:pPr>
        <w:ind w:left="5944" w:hanging="180"/>
      </w:pPr>
    </w:lvl>
    <w:lvl w:ilvl="6" w:tplc="0421000F" w:tentative="1">
      <w:start w:val="1"/>
      <w:numFmt w:val="decimal"/>
      <w:lvlText w:val="%7."/>
      <w:lvlJc w:val="left"/>
      <w:pPr>
        <w:ind w:left="6664" w:hanging="360"/>
      </w:pPr>
    </w:lvl>
    <w:lvl w:ilvl="7" w:tplc="04210019" w:tentative="1">
      <w:start w:val="1"/>
      <w:numFmt w:val="lowerLetter"/>
      <w:lvlText w:val="%8."/>
      <w:lvlJc w:val="left"/>
      <w:pPr>
        <w:ind w:left="7384" w:hanging="360"/>
      </w:pPr>
    </w:lvl>
    <w:lvl w:ilvl="8" w:tplc="0421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0224506D"/>
    <w:multiLevelType w:val="hybridMultilevel"/>
    <w:tmpl w:val="280C9FCE"/>
    <w:lvl w:ilvl="0" w:tplc="2466AE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6F34A62"/>
    <w:multiLevelType w:val="hybridMultilevel"/>
    <w:tmpl w:val="7BAC08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03AF"/>
    <w:multiLevelType w:val="hybridMultilevel"/>
    <w:tmpl w:val="9CAA9B84"/>
    <w:lvl w:ilvl="0" w:tplc="7A488FFE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4">
    <w:nsid w:val="0F2B1448"/>
    <w:multiLevelType w:val="hybridMultilevel"/>
    <w:tmpl w:val="9D461DE6"/>
    <w:lvl w:ilvl="0" w:tplc="AB2678E6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1FE6"/>
    <w:multiLevelType w:val="hybridMultilevel"/>
    <w:tmpl w:val="37B6A1A0"/>
    <w:lvl w:ilvl="0" w:tplc="6B4846E6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6">
    <w:nsid w:val="1E7659C3"/>
    <w:multiLevelType w:val="hybridMultilevel"/>
    <w:tmpl w:val="CC72E38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0A87F1F"/>
    <w:multiLevelType w:val="hybridMultilevel"/>
    <w:tmpl w:val="3E6651B8"/>
    <w:lvl w:ilvl="0" w:tplc="4B3EF5D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D23C9"/>
    <w:multiLevelType w:val="hybridMultilevel"/>
    <w:tmpl w:val="942CD4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0EE"/>
    <w:multiLevelType w:val="hybridMultilevel"/>
    <w:tmpl w:val="5F362B8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91389"/>
    <w:multiLevelType w:val="hybridMultilevel"/>
    <w:tmpl w:val="F014D902"/>
    <w:lvl w:ilvl="0" w:tplc="3F6C9314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1">
    <w:nsid w:val="2AF82F6F"/>
    <w:multiLevelType w:val="hybridMultilevel"/>
    <w:tmpl w:val="49B4D5F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F96588"/>
    <w:multiLevelType w:val="hybridMultilevel"/>
    <w:tmpl w:val="D69A8F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E6B2C"/>
    <w:multiLevelType w:val="hybridMultilevel"/>
    <w:tmpl w:val="AD24D8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66C29"/>
    <w:multiLevelType w:val="hybridMultilevel"/>
    <w:tmpl w:val="FD2C161A"/>
    <w:lvl w:ilvl="0" w:tplc="CE203AC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4" w:hanging="360"/>
      </w:pPr>
    </w:lvl>
    <w:lvl w:ilvl="2" w:tplc="0421001B" w:tentative="1">
      <w:start w:val="1"/>
      <w:numFmt w:val="lowerRoman"/>
      <w:lvlText w:val="%3."/>
      <w:lvlJc w:val="right"/>
      <w:pPr>
        <w:ind w:left="1824" w:hanging="180"/>
      </w:pPr>
    </w:lvl>
    <w:lvl w:ilvl="3" w:tplc="0421000F" w:tentative="1">
      <w:start w:val="1"/>
      <w:numFmt w:val="decimal"/>
      <w:lvlText w:val="%4."/>
      <w:lvlJc w:val="left"/>
      <w:pPr>
        <w:ind w:left="2544" w:hanging="360"/>
      </w:pPr>
    </w:lvl>
    <w:lvl w:ilvl="4" w:tplc="04210019" w:tentative="1">
      <w:start w:val="1"/>
      <w:numFmt w:val="lowerLetter"/>
      <w:lvlText w:val="%5."/>
      <w:lvlJc w:val="left"/>
      <w:pPr>
        <w:ind w:left="3264" w:hanging="360"/>
      </w:pPr>
    </w:lvl>
    <w:lvl w:ilvl="5" w:tplc="0421001B" w:tentative="1">
      <w:start w:val="1"/>
      <w:numFmt w:val="lowerRoman"/>
      <w:lvlText w:val="%6."/>
      <w:lvlJc w:val="right"/>
      <w:pPr>
        <w:ind w:left="3984" w:hanging="180"/>
      </w:pPr>
    </w:lvl>
    <w:lvl w:ilvl="6" w:tplc="0421000F" w:tentative="1">
      <w:start w:val="1"/>
      <w:numFmt w:val="decimal"/>
      <w:lvlText w:val="%7."/>
      <w:lvlJc w:val="left"/>
      <w:pPr>
        <w:ind w:left="4704" w:hanging="360"/>
      </w:pPr>
    </w:lvl>
    <w:lvl w:ilvl="7" w:tplc="04210019" w:tentative="1">
      <w:start w:val="1"/>
      <w:numFmt w:val="lowerLetter"/>
      <w:lvlText w:val="%8."/>
      <w:lvlJc w:val="left"/>
      <w:pPr>
        <w:ind w:left="5424" w:hanging="360"/>
      </w:pPr>
    </w:lvl>
    <w:lvl w:ilvl="8" w:tplc="0421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>
    <w:nsid w:val="3FB95A50"/>
    <w:multiLevelType w:val="hybridMultilevel"/>
    <w:tmpl w:val="64A21F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D5B1C"/>
    <w:multiLevelType w:val="hybridMultilevel"/>
    <w:tmpl w:val="756AC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405E4"/>
    <w:multiLevelType w:val="hybridMultilevel"/>
    <w:tmpl w:val="135AD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F061C"/>
    <w:multiLevelType w:val="hybridMultilevel"/>
    <w:tmpl w:val="71CC31C4"/>
    <w:lvl w:ilvl="0" w:tplc="7AFEC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F4CEA4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48F47CAB"/>
    <w:multiLevelType w:val="hybridMultilevel"/>
    <w:tmpl w:val="D14E5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07283"/>
    <w:multiLevelType w:val="hybridMultilevel"/>
    <w:tmpl w:val="8278A4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92EE0"/>
    <w:multiLevelType w:val="hybridMultilevel"/>
    <w:tmpl w:val="05225CDA"/>
    <w:lvl w:ilvl="0" w:tplc="5A62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40313"/>
    <w:multiLevelType w:val="hybridMultilevel"/>
    <w:tmpl w:val="B596F4B2"/>
    <w:lvl w:ilvl="0" w:tplc="0409000F">
      <w:start w:val="1"/>
      <w:numFmt w:val="decimal"/>
      <w:lvlText w:val="%1."/>
      <w:lvlJc w:val="left"/>
      <w:pPr>
        <w:ind w:left="593" w:hanging="360"/>
      </w:p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3">
    <w:nsid w:val="5F115B4D"/>
    <w:multiLevelType w:val="hybridMultilevel"/>
    <w:tmpl w:val="4ED244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657ED"/>
    <w:multiLevelType w:val="hybridMultilevel"/>
    <w:tmpl w:val="77241290"/>
    <w:lvl w:ilvl="0" w:tplc="918C16CE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44E77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8129E4"/>
    <w:multiLevelType w:val="hybridMultilevel"/>
    <w:tmpl w:val="090C58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A6ED9"/>
    <w:multiLevelType w:val="hybridMultilevel"/>
    <w:tmpl w:val="B6EE75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F782A"/>
    <w:multiLevelType w:val="hybridMultilevel"/>
    <w:tmpl w:val="654EE690"/>
    <w:lvl w:ilvl="0" w:tplc="2DE862A4">
      <w:start w:val="1"/>
      <w:numFmt w:val="low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5E8EFF16"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Arial" w:eastAsia="Times New Roman" w:hAnsi="Arial" w:cs="Arial" w:hint="default"/>
      </w:rPr>
    </w:lvl>
    <w:lvl w:ilvl="2" w:tplc="C3807DD6">
      <w:start w:val="1"/>
      <w:numFmt w:val="lowerLetter"/>
      <w:lvlText w:val="%3)"/>
      <w:lvlJc w:val="left"/>
      <w:pPr>
        <w:ind w:left="1872" w:hanging="360"/>
      </w:pPr>
      <w:rPr>
        <w:rFonts w:hint="default"/>
      </w:rPr>
    </w:lvl>
    <w:lvl w:ilvl="3" w:tplc="DF7E6CDA">
      <w:start w:val="1"/>
      <w:numFmt w:val="decimal"/>
      <w:lvlText w:val="%4."/>
      <w:lvlJc w:val="left"/>
      <w:pPr>
        <w:ind w:left="24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70D02204"/>
    <w:multiLevelType w:val="hybridMultilevel"/>
    <w:tmpl w:val="A746B97A"/>
    <w:lvl w:ilvl="0" w:tplc="C8AE5498">
      <w:start w:val="2"/>
      <w:numFmt w:val="bullet"/>
      <w:lvlText w:val="-"/>
      <w:lvlJc w:val="left"/>
      <w:pPr>
        <w:ind w:left="252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9">
    <w:nsid w:val="711F7C6F"/>
    <w:multiLevelType w:val="hybridMultilevel"/>
    <w:tmpl w:val="B2341B50"/>
    <w:lvl w:ilvl="0" w:tplc="26A4B2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>
    <w:nsid w:val="75E9362A"/>
    <w:multiLevelType w:val="hybridMultilevel"/>
    <w:tmpl w:val="F6FE1A4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BA12C42"/>
    <w:multiLevelType w:val="hybridMultilevel"/>
    <w:tmpl w:val="D8C8327E"/>
    <w:lvl w:ilvl="0" w:tplc="38F0CDEE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2">
    <w:nsid w:val="7C9C3FD5"/>
    <w:multiLevelType w:val="hybridMultilevel"/>
    <w:tmpl w:val="26A632D8"/>
    <w:lvl w:ilvl="0" w:tplc="E94EE34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7F0F438D"/>
    <w:multiLevelType w:val="hybridMultilevel"/>
    <w:tmpl w:val="4A3A2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6"/>
  </w:num>
  <w:num w:numId="5">
    <w:abstractNumId w:val="11"/>
  </w:num>
  <w:num w:numId="6">
    <w:abstractNumId w:val="30"/>
  </w:num>
  <w:num w:numId="7">
    <w:abstractNumId w:val="18"/>
  </w:num>
  <w:num w:numId="8">
    <w:abstractNumId w:val="23"/>
  </w:num>
  <w:num w:numId="9">
    <w:abstractNumId w:val="33"/>
  </w:num>
  <w:num w:numId="10">
    <w:abstractNumId w:val="26"/>
  </w:num>
  <w:num w:numId="11">
    <w:abstractNumId w:val="21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25"/>
  </w:num>
  <w:num w:numId="17">
    <w:abstractNumId w:val="12"/>
  </w:num>
  <w:num w:numId="18">
    <w:abstractNumId w:val="20"/>
  </w:num>
  <w:num w:numId="19">
    <w:abstractNumId w:val="13"/>
  </w:num>
  <w:num w:numId="20">
    <w:abstractNumId w:val="17"/>
  </w:num>
  <w:num w:numId="21">
    <w:abstractNumId w:val="27"/>
  </w:num>
  <w:num w:numId="22">
    <w:abstractNumId w:val="9"/>
  </w:num>
  <w:num w:numId="23">
    <w:abstractNumId w:val="14"/>
  </w:num>
  <w:num w:numId="24">
    <w:abstractNumId w:val="7"/>
  </w:num>
  <w:num w:numId="25">
    <w:abstractNumId w:val="28"/>
  </w:num>
  <w:num w:numId="26">
    <w:abstractNumId w:val="3"/>
  </w:num>
  <w:num w:numId="27">
    <w:abstractNumId w:val="6"/>
  </w:num>
  <w:num w:numId="28">
    <w:abstractNumId w:val="22"/>
  </w:num>
  <w:num w:numId="29">
    <w:abstractNumId w:val="1"/>
  </w:num>
  <w:num w:numId="30">
    <w:abstractNumId w:val="32"/>
  </w:num>
  <w:num w:numId="31">
    <w:abstractNumId w:val="29"/>
  </w:num>
  <w:num w:numId="32">
    <w:abstractNumId w:val="5"/>
  </w:num>
  <w:num w:numId="33">
    <w:abstractNumId w:val="1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03"/>
    <w:rsid w:val="00001317"/>
    <w:rsid w:val="000041FC"/>
    <w:rsid w:val="0001013C"/>
    <w:rsid w:val="00014FE3"/>
    <w:rsid w:val="00016BF9"/>
    <w:rsid w:val="00017054"/>
    <w:rsid w:val="0001744C"/>
    <w:rsid w:val="00020FE7"/>
    <w:rsid w:val="00022CE6"/>
    <w:rsid w:val="00023DC3"/>
    <w:rsid w:val="00034784"/>
    <w:rsid w:val="00037379"/>
    <w:rsid w:val="00040D18"/>
    <w:rsid w:val="00042981"/>
    <w:rsid w:val="00045102"/>
    <w:rsid w:val="000461C9"/>
    <w:rsid w:val="00046CB4"/>
    <w:rsid w:val="00051254"/>
    <w:rsid w:val="00053616"/>
    <w:rsid w:val="00056510"/>
    <w:rsid w:val="000572DD"/>
    <w:rsid w:val="00061485"/>
    <w:rsid w:val="00062635"/>
    <w:rsid w:val="00066CBE"/>
    <w:rsid w:val="000677F3"/>
    <w:rsid w:val="0007212B"/>
    <w:rsid w:val="00074E4F"/>
    <w:rsid w:val="00075152"/>
    <w:rsid w:val="00076A05"/>
    <w:rsid w:val="00077E7D"/>
    <w:rsid w:val="0008065B"/>
    <w:rsid w:val="00080C1C"/>
    <w:rsid w:val="000871E0"/>
    <w:rsid w:val="00091F55"/>
    <w:rsid w:val="000956D7"/>
    <w:rsid w:val="00096802"/>
    <w:rsid w:val="00097DD0"/>
    <w:rsid w:val="000A1651"/>
    <w:rsid w:val="000A5206"/>
    <w:rsid w:val="000A71D0"/>
    <w:rsid w:val="000A71FD"/>
    <w:rsid w:val="000B04E9"/>
    <w:rsid w:val="000B3790"/>
    <w:rsid w:val="000B53FC"/>
    <w:rsid w:val="000B776B"/>
    <w:rsid w:val="000C35B3"/>
    <w:rsid w:val="000D4328"/>
    <w:rsid w:val="000D4651"/>
    <w:rsid w:val="000D4D21"/>
    <w:rsid w:val="000D7B23"/>
    <w:rsid w:val="000E1471"/>
    <w:rsid w:val="000E3C66"/>
    <w:rsid w:val="000E54DB"/>
    <w:rsid w:val="000E5A1B"/>
    <w:rsid w:val="000E7B04"/>
    <w:rsid w:val="000F22B7"/>
    <w:rsid w:val="000F5863"/>
    <w:rsid w:val="000F7231"/>
    <w:rsid w:val="00102FAF"/>
    <w:rsid w:val="001120EB"/>
    <w:rsid w:val="001120F4"/>
    <w:rsid w:val="0011554A"/>
    <w:rsid w:val="001210C2"/>
    <w:rsid w:val="00121482"/>
    <w:rsid w:val="0012161E"/>
    <w:rsid w:val="00121FA1"/>
    <w:rsid w:val="0012587A"/>
    <w:rsid w:val="0012701A"/>
    <w:rsid w:val="001277B5"/>
    <w:rsid w:val="001319B6"/>
    <w:rsid w:val="00137251"/>
    <w:rsid w:val="0014056A"/>
    <w:rsid w:val="001413F1"/>
    <w:rsid w:val="001475B0"/>
    <w:rsid w:val="0015201A"/>
    <w:rsid w:val="00154937"/>
    <w:rsid w:val="001564C9"/>
    <w:rsid w:val="001572D1"/>
    <w:rsid w:val="00157EF4"/>
    <w:rsid w:val="00160AAE"/>
    <w:rsid w:val="00166450"/>
    <w:rsid w:val="00166677"/>
    <w:rsid w:val="001677B6"/>
    <w:rsid w:val="001706CC"/>
    <w:rsid w:val="00170727"/>
    <w:rsid w:val="00171D29"/>
    <w:rsid w:val="001801BE"/>
    <w:rsid w:val="00181936"/>
    <w:rsid w:val="00185628"/>
    <w:rsid w:val="001911C7"/>
    <w:rsid w:val="0019400F"/>
    <w:rsid w:val="00196048"/>
    <w:rsid w:val="00196719"/>
    <w:rsid w:val="0019676D"/>
    <w:rsid w:val="001975FD"/>
    <w:rsid w:val="001A277D"/>
    <w:rsid w:val="001A7384"/>
    <w:rsid w:val="001B5B3B"/>
    <w:rsid w:val="001B5E84"/>
    <w:rsid w:val="001C1200"/>
    <w:rsid w:val="001C21DA"/>
    <w:rsid w:val="001C2E13"/>
    <w:rsid w:val="001C4506"/>
    <w:rsid w:val="001C4524"/>
    <w:rsid w:val="001D0653"/>
    <w:rsid w:val="001D1D2C"/>
    <w:rsid w:val="001E4A73"/>
    <w:rsid w:val="001E549C"/>
    <w:rsid w:val="001E550D"/>
    <w:rsid w:val="001E6D55"/>
    <w:rsid w:val="001F0411"/>
    <w:rsid w:val="001F2029"/>
    <w:rsid w:val="001F4F50"/>
    <w:rsid w:val="001F6F28"/>
    <w:rsid w:val="0020271E"/>
    <w:rsid w:val="00205235"/>
    <w:rsid w:val="00206334"/>
    <w:rsid w:val="00207D4B"/>
    <w:rsid w:val="002110EC"/>
    <w:rsid w:val="002111B5"/>
    <w:rsid w:val="00213B16"/>
    <w:rsid w:val="0021719D"/>
    <w:rsid w:val="00220F7F"/>
    <w:rsid w:val="00223A6E"/>
    <w:rsid w:val="00223AFF"/>
    <w:rsid w:val="00227996"/>
    <w:rsid w:val="00230311"/>
    <w:rsid w:val="0023279A"/>
    <w:rsid w:val="00243553"/>
    <w:rsid w:val="002436A1"/>
    <w:rsid w:val="002529A0"/>
    <w:rsid w:val="00253829"/>
    <w:rsid w:val="002601B7"/>
    <w:rsid w:val="00261452"/>
    <w:rsid w:val="00265042"/>
    <w:rsid w:val="002651E6"/>
    <w:rsid w:val="00271779"/>
    <w:rsid w:val="00277BB4"/>
    <w:rsid w:val="00282675"/>
    <w:rsid w:val="00286386"/>
    <w:rsid w:val="00292E8B"/>
    <w:rsid w:val="00295B6A"/>
    <w:rsid w:val="00296196"/>
    <w:rsid w:val="002A5DF6"/>
    <w:rsid w:val="002A7945"/>
    <w:rsid w:val="002B3CDB"/>
    <w:rsid w:val="002B3F2A"/>
    <w:rsid w:val="002C0DC7"/>
    <w:rsid w:val="002C265A"/>
    <w:rsid w:val="002D2C09"/>
    <w:rsid w:val="002D7777"/>
    <w:rsid w:val="002E11DC"/>
    <w:rsid w:val="002E3274"/>
    <w:rsid w:val="002E5308"/>
    <w:rsid w:val="002F0D6D"/>
    <w:rsid w:val="002F22D5"/>
    <w:rsid w:val="002F354D"/>
    <w:rsid w:val="002F5C24"/>
    <w:rsid w:val="002F7544"/>
    <w:rsid w:val="0030052B"/>
    <w:rsid w:val="00301F9E"/>
    <w:rsid w:val="00302055"/>
    <w:rsid w:val="00307C82"/>
    <w:rsid w:val="003161B9"/>
    <w:rsid w:val="003164FF"/>
    <w:rsid w:val="003276CA"/>
    <w:rsid w:val="00330545"/>
    <w:rsid w:val="00333B58"/>
    <w:rsid w:val="0033565D"/>
    <w:rsid w:val="0033577A"/>
    <w:rsid w:val="0034209B"/>
    <w:rsid w:val="0034462E"/>
    <w:rsid w:val="003539C7"/>
    <w:rsid w:val="00354CC1"/>
    <w:rsid w:val="00362A73"/>
    <w:rsid w:val="00364B37"/>
    <w:rsid w:val="00367B82"/>
    <w:rsid w:val="0038654C"/>
    <w:rsid w:val="003879DD"/>
    <w:rsid w:val="00387ED6"/>
    <w:rsid w:val="00391C7B"/>
    <w:rsid w:val="003A2882"/>
    <w:rsid w:val="003A5386"/>
    <w:rsid w:val="003A6D4B"/>
    <w:rsid w:val="003A7283"/>
    <w:rsid w:val="003B21F5"/>
    <w:rsid w:val="003B2760"/>
    <w:rsid w:val="003B2FF8"/>
    <w:rsid w:val="003B3C75"/>
    <w:rsid w:val="003C3D03"/>
    <w:rsid w:val="003C4AF1"/>
    <w:rsid w:val="003D1FB4"/>
    <w:rsid w:val="003D3956"/>
    <w:rsid w:val="003E3F18"/>
    <w:rsid w:val="003E57EA"/>
    <w:rsid w:val="003E7F34"/>
    <w:rsid w:val="003F1693"/>
    <w:rsid w:val="003F1E99"/>
    <w:rsid w:val="003F59F3"/>
    <w:rsid w:val="003F6839"/>
    <w:rsid w:val="003F7E29"/>
    <w:rsid w:val="00401B81"/>
    <w:rsid w:val="00402F67"/>
    <w:rsid w:val="004105A5"/>
    <w:rsid w:val="004113DB"/>
    <w:rsid w:val="004132DC"/>
    <w:rsid w:val="00423E85"/>
    <w:rsid w:val="0042606A"/>
    <w:rsid w:val="00432A6D"/>
    <w:rsid w:val="004343A2"/>
    <w:rsid w:val="004343C6"/>
    <w:rsid w:val="00436EB7"/>
    <w:rsid w:val="00440955"/>
    <w:rsid w:val="00450130"/>
    <w:rsid w:val="00452517"/>
    <w:rsid w:val="00454A4F"/>
    <w:rsid w:val="004639C0"/>
    <w:rsid w:val="00470509"/>
    <w:rsid w:val="004708D4"/>
    <w:rsid w:val="00471363"/>
    <w:rsid w:val="00471DEE"/>
    <w:rsid w:val="004734AC"/>
    <w:rsid w:val="00480732"/>
    <w:rsid w:val="00482C98"/>
    <w:rsid w:val="00483299"/>
    <w:rsid w:val="00485D1F"/>
    <w:rsid w:val="00492B59"/>
    <w:rsid w:val="004A41A5"/>
    <w:rsid w:val="004A4D13"/>
    <w:rsid w:val="004A6C5D"/>
    <w:rsid w:val="004B2207"/>
    <w:rsid w:val="004B38CA"/>
    <w:rsid w:val="004B38CE"/>
    <w:rsid w:val="004B3DD3"/>
    <w:rsid w:val="004C0C4A"/>
    <w:rsid w:val="004C16BF"/>
    <w:rsid w:val="004C1A0C"/>
    <w:rsid w:val="004C6CED"/>
    <w:rsid w:val="004C767E"/>
    <w:rsid w:val="004D3A5E"/>
    <w:rsid w:val="004E1DBE"/>
    <w:rsid w:val="004E656F"/>
    <w:rsid w:val="004E6B1C"/>
    <w:rsid w:val="004F3F41"/>
    <w:rsid w:val="00504BAA"/>
    <w:rsid w:val="005106DC"/>
    <w:rsid w:val="00510703"/>
    <w:rsid w:val="00512AE7"/>
    <w:rsid w:val="00517F3E"/>
    <w:rsid w:val="005232EC"/>
    <w:rsid w:val="00531402"/>
    <w:rsid w:val="005323EF"/>
    <w:rsid w:val="00545BFA"/>
    <w:rsid w:val="0054677F"/>
    <w:rsid w:val="00550D62"/>
    <w:rsid w:val="0055111D"/>
    <w:rsid w:val="00563CA6"/>
    <w:rsid w:val="00567A06"/>
    <w:rsid w:val="00570F69"/>
    <w:rsid w:val="00571172"/>
    <w:rsid w:val="005723A2"/>
    <w:rsid w:val="00573F4A"/>
    <w:rsid w:val="005762CC"/>
    <w:rsid w:val="0058286E"/>
    <w:rsid w:val="00592056"/>
    <w:rsid w:val="00597361"/>
    <w:rsid w:val="00597D46"/>
    <w:rsid w:val="005A37C7"/>
    <w:rsid w:val="005A4DA5"/>
    <w:rsid w:val="005A6406"/>
    <w:rsid w:val="005A65BC"/>
    <w:rsid w:val="005A6EF1"/>
    <w:rsid w:val="005B0AE6"/>
    <w:rsid w:val="005B62AC"/>
    <w:rsid w:val="005B775A"/>
    <w:rsid w:val="005B7A1B"/>
    <w:rsid w:val="005D28C3"/>
    <w:rsid w:val="005D7424"/>
    <w:rsid w:val="005E08B3"/>
    <w:rsid w:val="005E20D1"/>
    <w:rsid w:val="005E23BF"/>
    <w:rsid w:val="005E2B39"/>
    <w:rsid w:val="005E3F54"/>
    <w:rsid w:val="005E47B3"/>
    <w:rsid w:val="005E56AF"/>
    <w:rsid w:val="005E6F98"/>
    <w:rsid w:val="005E7928"/>
    <w:rsid w:val="005F027E"/>
    <w:rsid w:val="005F1A69"/>
    <w:rsid w:val="005F45AF"/>
    <w:rsid w:val="005F7B46"/>
    <w:rsid w:val="0060067E"/>
    <w:rsid w:val="00600B1E"/>
    <w:rsid w:val="00601C34"/>
    <w:rsid w:val="006026B0"/>
    <w:rsid w:val="00604760"/>
    <w:rsid w:val="0060566B"/>
    <w:rsid w:val="006064DE"/>
    <w:rsid w:val="00613917"/>
    <w:rsid w:val="006155FD"/>
    <w:rsid w:val="00615E9B"/>
    <w:rsid w:val="00616D23"/>
    <w:rsid w:val="006170AA"/>
    <w:rsid w:val="0062160A"/>
    <w:rsid w:val="006218CC"/>
    <w:rsid w:val="00621C15"/>
    <w:rsid w:val="0062441C"/>
    <w:rsid w:val="00625CC0"/>
    <w:rsid w:val="00626013"/>
    <w:rsid w:val="006335F7"/>
    <w:rsid w:val="00633F6C"/>
    <w:rsid w:val="006435EB"/>
    <w:rsid w:val="00643C42"/>
    <w:rsid w:val="006451B0"/>
    <w:rsid w:val="00650A7E"/>
    <w:rsid w:val="00652BD9"/>
    <w:rsid w:val="00652F78"/>
    <w:rsid w:val="006545E8"/>
    <w:rsid w:val="00656C89"/>
    <w:rsid w:val="006634C6"/>
    <w:rsid w:val="00666457"/>
    <w:rsid w:val="00671D26"/>
    <w:rsid w:val="00674BD2"/>
    <w:rsid w:val="00676870"/>
    <w:rsid w:val="00682B6F"/>
    <w:rsid w:val="0069631C"/>
    <w:rsid w:val="006A01DF"/>
    <w:rsid w:val="006A200C"/>
    <w:rsid w:val="006B0F00"/>
    <w:rsid w:val="006B119F"/>
    <w:rsid w:val="006B50B5"/>
    <w:rsid w:val="006B75E3"/>
    <w:rsid w:val="006B78DC"/>
    <w:rsid w:val="006C10D1"/>
    <w:rsid w:val="006C43CE"/>
    <w:rsid w:val="006C5AF0"/>
    <w:rsid w:val="006C74B4"/>
    <w:rsid w:val="006D63A0"/>
    <w:rsid w:val="006E0F7C"/>
    <w:rsid w:val="006E1AB5"/>
    <w:rsid w:val="006E3058"/>
    <w:rsid w:val="006E5E3D"/>
    <w:rsid w:val="006E62D4"/>
    <w:rsid w:val="006E6DA3"/>
    <w:rsid w:val="006F10D2"/>
    <w:rsid w:val="0070187C"/>
    <w:rsid w:val="007142B9"/>
    <w:rsid w:val="007142BD"/>
    <w:rsid w:val="00717CCD"/>
    <w:rsid w:val="007218EE"/>
    <w:rsid w:val="00722395"/>
    <w:rsid w:val="00726F15"/>
    <w:rsid w:val="00727786"/>
    <w:rsid w:val="00727A43"/>
    <w:rsid w:val="007376E3"/>
    <w:rsid w:val="00743AC3"/>
    <w:rsid w:val="007446D1"/>
    <w:rsid w:val="0074526B"/>
    <w:rsid w:val="00745E3D"/>
    <w:rsid w:val="00761FBF"/>
    <w:rsid w:val="00761FE9"/>
    <w:rsid w:val="007635AC"/>
    <w:rsid w:val="00764439"/>
    <w:rsid w:val="00772BDF"/>
    <w:rsid w:val="00773F12"/>
    <w:rsid w:val="007754F2"/>
    <w:rsid w:val="0077708E"/>
    <w:rsid w:val="00786C11"/>
    <w:rsid w:val="00787E60"/>
    <w:rsid w:val="00791E2A"/>
    <w:rsid w:val="0079394A"/>
    <w:rsid w:val="00794DDE"/>
    <w:rsid w:val="007A4BAB"/>
    <w:rsid w:val="007A6E13"/>
    <w:rsid w:val="007B0492"/>
    <w:rsid w:val="007B16BE"/>
    <w:rsid w:val="007B202A"/>
    <w:rsid w:val="007B2D2E"/>
    <w:rsid w:val="007D20D8"/>
    <w:rsid w:val="007D4394"/>
    <w:rsid w:val="007D45F5"/>
    <w:rsid w:val="007E2FBC"/>
    <w:rsid w:val="007E4C9C"/>
    <w:rsid w:val="007E4E9A"/>
    <w:rsid w:val="007E51A4"/>
    <w:rsid w:val="007E76C6"/>
    <w:rsid w:val="007F0424"/>
    <w:rsid w:val="007F5896"/>
    <w:rsid w:val="007F6408"/>
    <w:rsid w:val="00800364"/>
    <w:rsid w:val="0080106F"/>
    <w:rsid w:val="008023B7"/>
    <w:rsid w:val="00814F58"/>
    <w:rsid w:val="00817BF1"/>
    <w:rsid w:val="0082500F"/>
    <w:rsid w:val="00832367"/>
    <w:rsid w:val="00835F82"/>
    <w:rsid w:val="00836254"/>
    <w:rsid w:val="008374B2"/>
    <w:rsid w:val="00840651"/>
    <w:rsid w:val="008412C0"/>
    <w:rsid w:val="0084386B"/>
    <w:rsid w:val="00843D67"/>
    <w:rsid w:val="00845E3F"/>
    <w:rsid w:val="0084721E"/>
    <w:rsid w:val="00850390"/>
    <w:rsid w:val="008503BD"/>
    <w:rsid w:val="0085061F"/>
    <w:rsid w:val="00851483"/>
    <w:rsid w:val="00851D17"/>
    <w:rsid w:val="00852A4E"/>
    <w:rsid w:val="00861A41"/>
    <w:rsid w:val="00867EB3"/>
    <w:rsid w:val="0087280F"/>
    <w:rsid w:val="0087577C"/>
    <w:rsid w:val="008765C0"/>
    <w:rsid w:val="00881F60"/>
    <w:rsid w:val="008823B9"/>
    <w:rsid w:val="008833F7"/>
    <w:rsid w:val="00884520"/>
    <w:rsid w:val="00892535"/>
    <w:rsid w:val="008B0C7D"/>
    <w:rsid w:val="008B21E9"/>
    <w:rsid w:val="008B6841"/>
    <w:rsid w:val="008C070E"/>
    <w:rsid w:val="008C284D"/>
    <w:rsid w:val="008C2D47"/>
    <w:rsid w:val="008D77CE"/>
    <w:rsid w:val="008D78A6"/>
    <w:rsid w:val="008D7DD5"/>
    <w:rsid w:val="008E210B"/>
    <w:rsid w:val="008E2F09"/>
    <w:rsid w:val="008F0D83"/>
    <w:rsid w:val="008F0FD8"/>
    <w:rsid w:val="008F16CC"/>
    <w:rsid w:val="008F2A8D"/>
    <w:rsid w:val="008F398A"/>
    <w:rsid w:val="008F4A1B"/>
    <w:rsid w:val="008F4C40"/>
    <w:rsid w:val="008F6B40"/>
    <w:rsid w:val="008F6CAF"/>
    <w:rsid w:val="0090113A"/>
    <w:rsid w:val="009024AC"/>
    <w:rsid w:val="009071B6"/>
    <w:rsid w:val="00910190"/>
    <w:rsid w:val="00910C7F"/>
    <w:rsid w:val="0091111B"/>
    <w:rsid w:val="00912282"/>
    <w:rsid w:val="00915103"/>
    <w:rsid w:val="00917D7B"/>
    <w:rsid w:val="00927526"/>
    <w:rsid w:val="00927590"/>
    <w:rsid w:val="00930A6B"/>
    <w:rsid w:val="0093144F"/>
    <w:rsid w:val="0093174E"/>
    <w:rsid w:val="00931C78"/>
    <w:rsid w:val="00934E78"/>
    <w:rsid w:val="0093741C"/>
    <w:rsid w:val="00942A42"/>
    <w:rsid w:val="0095009E"/>
    <w:rsid w:val="009500D7"/>
    <w:rsid w:val="00954CB9"/>
    <w:rsid w:val="00962455"/>
    <w:rsid w:val="00963DB9"/>
    <w:rsid w:val="00964909"/>
    <w:rsid w:val="00966411"/>
    <w:rsid w:val="00971B61"/>
    <w:rsid w:val="00976969"/>
    <w:rsid w:val="00986C56"/>
    <w:rsid w:val="0098710E"/>
    <w:rsid w:val="00991F5C"/>
    <w:rsid w:val="00994897"/>
    <w:rsid w:val="009951DB"/>
    <w:rsid w:val="009973B1"/>
    <w:rsid w:val="009A08FD"/>
    <w:rsid w:val="009A1162"/>
    <w:rsid w:val="009A189C"/>
    <w:rsid w:val="009A1AF4"/>
    <w:rsid w:val="009B2581"/>
    <w:rsid w:val="009B50FF"/>
    <w:rsid w:val="009C5780"/>
    <w:rsid w:val="009D20C2"/>
    <w:rsid w:val="009F165E"/>
    <w:rsid w:val="009F2D6E"/>
    <w:rsid w:val="009F4B5D"/>
    <w:rsid w:val="009F7DA6"/>
    <w:rsid w:val="00A01D6B"/>
    <w:rsid w:val="00A0219E"/>
    <w:rsid w:val="00A04944"/>
    <w:rsid w:val="00A05417"/>
    <w:rsid w:val="00A10026"/>
    <w:rsid w:val="00A173CE"/>
    <w:rsid w:val="00A20A60"/>
    <w:rsid w:val="00A25D3A"/>
    <w:rsid w:val="00A268B5"/>
    <w:rsid w:val="00A27EDC"/>
    <w:rsid w:val="00A304CA"/>
    <w:rsid w:val="00A329BD"/>
    <w:rsid w:val="00A3532C"/>
    <w:rsid w:val="00A3556B"/>
    <w:rsid w:val="00A361CB"/>
    <w:rsid w:val="00A4023B"/>
    <w:rsid w:val="00A404E5"/>
    <w:rsid w:val="00A440CF"/>
    <w:rsid w:val="00A46E30"/>
    <w:rsid w:val="00A614A6"/>
    <w:rsid w:val="00A62CB7"/>
    <w:rsid w:val="00A676F3"/>
    <w:rsid w:val="00A70AFF"/>
    <w:rsid w:val="00A70D90"/>
    <w:rsid w:val="00A724B6"/>
    <w:rsid w:val="00A7319A"/>
    <w:rsid w:val="00A76D75"/>
    <w:rsid w:val="00A8019D"/>
    <w:rsid w:val="00A865C7"/>
    <w:rsid w:val="00A927C7"/>
    <w:rsid w:val="00A96CD9"/>
    <w:rsid w:val="00AA04F4"/>
    <w:rsid w:val="00AA342A"/>
    <w:rsid w:val="00AA4695"/>
    <w:rsid w:val="00AA61B2"/>
    <w:rsid w:val="00AB3ADB"/>
    <w:rsid w:val="00AB7131"/>
    <w:rsid w:val="00AB754B"/>
    <w:rsid w:val="00AC28E1"/>
    <w:rsid w:val="00AC7E30"/>
    <w:rsid w:val="00AD43AE"/>
    <w:rsid w:val="00AE08CD"/>
    <w:rsid w:val="00AE12D2"/>
    <w:rsid w:val="00AE27FD"/>
    <w:rsid w:val="00AE343E"/>
    <w:rsid w:val="00AE496C"/>
    <w:rsid w:val="00AE549A"/>
    <w:rsid w:val="00AF73D1"/>
    <w:rsid w:val="00B00B03"/>
    <w:rsid w:val="00B15583"/>
    <w:rsid w:val="00B16D30"/>
    <w:rsid w:val="00B218DA"/>
    <w:rsid w:val="00B23AC7"/>
    <w:rsid w:val="00B23B8C"/>
    <w:rsid w:val="00B23C40"/>
    <w:rsid w:val="00B2703F"/>
    <w:rsid w:val="00B303D7"/>
    <w:rsid w:val="00B30DFE"/>
    <w:rsid w:val="00B334A3"/>
    <w:rsid w:val="00B34551"/>
    <w:rsid w:val="00B34650"/>
    <w:rsid w:val="00B37C9D"/>
    <w:rsid w:val="00B429AC"/>
    <w:rsid w:val="00B47617"/>
    <w:rsid w:val="00B47C49"/>
    <w:rsid w:val="00B47CC7"/>
    <w:rsid w:val="00B5194C"/>
    <w:rsid w:val="00B529EE"/>
    <w:rsid w:val="00B52BF9"/>
    <w:rsid w:val="00B5665C"/>
    <w:rsid w:val="00B64B23"/>
    <w:rsid w:val="00B6501E"/>
    <w:rsid w:val="00B70C80"/>
    <w:rsid w:val="00B81107"/>
    <w:rsid w:val="00B82E9D"/>
    <w:rsid w:val="00B844FF"/>
    <w:rsid w:val="00B86D83"/>
    <w:rsid w:val="00B87BCD"/>
    <w:rsid w:val="00B933AD"/>
    <w:rsid w:val="00B94B9A"/>
    <w:rsid w:val="00BA19C6"/>
    <w:rsid w:val="00BA68E7"/>
    <w:rsid w:val="00BB0A3C"/>
    <w:rsid w:val="00BB22D4"/>
    <w:rsid w:val="00BB5409"/>
    <w:rsid w:val="00BB6349"/>
    <w:rsid w:val="00BB79A1"/>
    <w:rsid w:val="00BC0124"/>
    <w:rsid w:val="00BC1F9C"/>
    <w:rsid w:val="00BD6A0A"/>
    <w:rsid w:val="00BD7B1D"/>
    <w:rsid w:val="00BE1DC2"/>
    <w:rsid w:val="00BE4F2A"/>
    <w:rsid w:val="00BF14A5"/>
    <w:rsid w:val="00BF691C"/>
    <w:rsid w:val="00BF6967"/>
    <w:rsid w:val="00BF6E5B"/>
    <w:rsid w:val="00C04F51"/>
    <w:rsid w:val="00C066EF"/>
    <w:rsid w:val="00C06C7C"/>
    <w:rsid w:val="00C0788F"/>
    <w:rsid w:val="00C07F63"/>
    <w:rsid w:val="00C11322"/>
    <w:rsid w:val="00C117A5"/>
    <w:rsid w:val="00C122E2"/>
    <w:rsid w:val="00C1393F"/>
    <w:rsid w:val="00C1519B"/>
    <w:rsid w:val="00C179C9"/>
    <w:rsid w:val="00C17CA6"/>
    <w:rsid w:val="00C20324"/>
    <w:rsid w:val="00C22D7C"/>
    <w:rsid w:val="00C24EBF"/>
    <w:rsid w:val="00C25C16"/>
    <w:rsid w:val="00C3120F"/>
    <w:rsid w:val="00C409B1"/>
    <w:rsid w:val="00C40DD0"/>
    <w:rsid w:val="00C423C5"/>
    <w:rsid w:val="00C47506"/>
    <w:rsid w:val="00C501FE"/>
    <w:rsid w:val="00C5229F"/>
    <w:rsid w:val="00C53688"/>
    <w:rsid w:val="00C5405E"/>
    <w:rsid w:val="00C57EC4"/>
    <w:rsid w:val="00C645AD"/>
    <w:rsid w:val="00C646FD"/>
    <w:rsid w:val="00C652AA"/>
    <w:rsid w:val="00C66899"/>
    <w:rsid w:val="00C76F56"/>
    <w:rsid w:val="00C87113"/>
    <w:rsid w:val="00C95405"/>
    <w:rsid w:val="00C96939"/>
    <w:rsid w:val="00CA210E"/>
    <w:rsid w:val="00CA31B5"/>
    <w:rsid w:val="00CA3B2D"/>
    <w:rsid w:val="00CA46BB"/>
    <w:rsid w:val="00CA70B2"/>
    <w:rsid w:val="00CA71FC"/>
    <w:rsid w:val="00CB61F2"/>
    <w:rsid w:val="00CB736D"/>
    <w:rsid w:val="00CC2130"/>
    <w:rsid w:val="00CC3794"/>
    <w:rsid w:val="00CC44B8"/>
    <w:rsid w:val="00CC590B"/>
    <w:rsid w:val="00CD11F4"/>
    <w:rsid w:val="00CD66E0"/>
    <w:rsid w:val="00CD7112"/>
    <w:rsid w:val="00CE0149"/>
    <w:rsid w:val="00CE3755"/>
    <w:rsid w:val="00CE4CCD"/>
    <w:rsid w:val="00CE5132"/>
    <w:rsid w:val="00CF528B"/>
    <w:rsid w:val="00CF6A2E"/>
    <w:rsid w:val="00D02DE8"/>
    <w:rsid w:val="00D03C7D"/>
    <w:rsid w:val="00D06B9F"/>
    <w:rsid w:val="00D10423"/>
    <w:rsid w:val="00D1071C"/>
    <w:rsid w:val="00D10FF3"/>
    <w:rsid w:val="00D11220"/>
    <w:rsid w:val="00D15F88"/>
    <w:rsid w:val="00D261B1"/>
    <w:rsid w:val="00D26761"/>
    <w:rsid w:val="00D306A1"/>
    <w:rsid w:val="00D306ED"/>
    <w:rsid w:val="00D3550B"/>
    <w:rsid w:val="00D400D5"/>
    <w:rsid w:val="00D42AA7"/>
    <w:rsid w:val="00D43090"/>
    <w:rsid w:val="00D4410A"/>
    <w:rsid w:val="00D47B3D"/>
    <w:rsid w:val="00D50404"/>
    <w:rsid w:val="00D552A2"/>
    <w:rsid w:val="00D56CCC"/>
    <w:rsid w:val="00D60829"/>
    <w:rsid w:val="00D61650"/>
    <w:rsid w:val="00D641A9"/>
    <w:rsid w:val="00D712E6"/>
    <w:rsid w:val="00D71F24"/>
    <w:rsid w:val="00D724BE"/>
    <w:rsid w:val="00D72E87"/>
    <w:rsid w:val="00D7371D"/>
    <w:rsid w:val="00D76E47"/>
    <w:rsid w:val="00D85599"/>
    <w:rsid w:val="00D86482"/>
    <w:rsid w:val="00D9130B"/>
    <w:rsid w:val="00D925C2"/>
    <w:rsid w:val="00D975DA"/>
    <w:rsid w:val="00DA2C96"/>
    <w:rsid w:val="00DA4885"/>
    <w:rsid w:val="00DA56C1"/>
    <w:rsid w:val="00DA65AD"/>
    <w:rsid w:val="00DA75B0"/>
    <w:rsid w:val="00DB4C26"/>
    <w:rsid w:val="00DC31A0"/>
    <w:rsid w:val="00DC3806"/>
    <w:rsid w:val="00DC47AC"/>
    <w:rsid w:val="00DC5D68"/>
    <w:rsid w:val="00DC716A"/>
    <w:rsid w:val="00DC7C00"/>
    <w:rsid w:val="00DD2712"/>
    <w:rsid w:val="00DD2863"/>
    <w:rsid w:val="00DD41C3"/>
    <w:rsid w:val="00DD5E71"/>
    <w:rsid w:val="00DD65D4"/>
    <w:rsid w:val="00DD7687"/>
    <w:rsid w:val="00DE01A5"/>
    <w:rsid w:val="00DE0EB3"/>
    <w:rsid w:val="00DE3BF4"/>
    <w:rsid w:val="00DF3246"/>
    <w:rsid w:val="00DF3B87"/>
    <w:rsid w:val="00E014A6"/>
    <w:rsid w:val="00E03AEC"/>
    <w:rsid w:val="00E1125A"/>
    <w:rsid w:val="00E1290B"/>
    <w:rsid w:val="00E1718D"/>
    <w:rsid w:val="00E2075A"/>
    <w:rsid w:val="00E2424F"/>
    <w:rsid w:val="00E254CD"/>
    <w:rsid w:val="00E2607E"/>
    <w:rsid w:val="00E30E5B"/>
    <w:rsid w:val="00E335A6"/>
    <w:rsid w:val="00E370B1"/>
    <w:rsid w:val="00E44976"/>
    <w:rsid w:val="00E47A71"/>
    <w:rsid w:val="00E530C5"/>
    <w:rsid w:val="00E54330"/>
    <w:rsid w:val="00E56F50"/>
    <w:rsid w:val="00E6115B"/>
    <w:rsid w:val="00E61896"/>
    <w:rsid w:val="00E61B32"/>
    <w:rsid w:val="00E6217E"/>
    <w:rsid w:val="00E676B2"/>
    <w:rsid w:val="00E7092B"/>
    <w:rsid w:val="00E76816"/>
    <w:rsid w:val="00E81B10"/>
    <w:rsid w:val="00E8289B"/>
    <w:rsid w:val="00E82C0F"/>
    <w:rsid w:val="00E833F4"/>
    <w:rsid w:val="00E836F8"/>
    <w:rsid w:val="00E9094B"/>
    <w:rsid w:val="00E90C3A"/>
    <w:rsid w:val="00E94B06"/>
    <w:rsid w:val="00E95341"/>
    <w:rsid w:val="00E95B57"/>
    <w:rsid w:val="00E9773D"/>
    <w:rsid w:val="00EA09D3"/>
    <w:rsid w:val="00EA131A"/>
    <w:rsid w:val="00EA2C02"/>
    <w:rsid w:val="00EA325E"/>
    <w:rsid w:val="00EA3F73"/>
    <w:rsid w:val="00EA5B74"/>
    <w:rsid w:val="00EB282A"/>
    <w:rsid w:val="00EB6ABB"/>
    <w:rsid w:val="00EB6C42"/>
    <w:rsid w:val="00EC518A"/>
    <w:rsid w:val="00ED1770"/>
    <w:rsid w:val="00ED1CF5"/>
    <w:rsid w:val="00ED30DE"/>
    <w:rsid w:val="00ED6060"/>
    <w:rsid w:val="00ED6768"/>
    <w:rsid w:val="00ED7A06"/>
    <w:rsid w:val="00EE5570"/>
    <w:rsid w:val="00EF0EAD"/>
    <w:rsid w:val="00EF2008"/>
    <w:rsid w:val="00EF3503"/>
    <w:rsid w:val="00F06AA1"/>
    <w:rsid w:val="00F11655"/>
    <w:rsid w:val="00F13132"/>
    <w:rsid w:val="00F225C1"/>
    <w:rsid w:val="00F239ED"/>
    <w:rsid w:val="00F320CF"/>
    <w:rsid w:val="00F324E9"/>
    <w:rsid w:val="00F4624E"/>
    <w:rsid w:val="00F551BD"/>
    <w:rsid w:val="00F5710E"/>
    <w:rsid w:val="00F6002E"/>
    <w:rsid w:val="00F61CD7"/>
    <w:rsid w:val="00F628FD"/>
    <w:rsid w:val="00F62B41"/>
    <w:rsid w:val="00F65E2C"/>
    <w:rsid w:val="00F67A04"/>
    <w:rsid w:val="00F747DF"/>
    <w:rsid w:val="00F753B6"/>
    <w:rsid w:val="00F758A1"/>
    <w:rsid w:val="00F75DC5"/>
    <w:rsid w:val="00F75E0E"/>
    <w:rsid w:val="00F763E6"/>
    <w:rsid w:val="00F82362"/>
    <w:rsid w:val="00F9245B"/>
    <w:rsid w:val="00F936C2"/>
    <w:rsid w:val="00F9457B"/>
    <w:rsid w:val="00F94DA3"/>
    <w:rsid w:val="00F9533D"/>
    <w:rsid w:val="00F96B23"/>
    <w:rsid w:val="00FA2592"/>
    <w:rsid w:val="00FA5C4A"/>
    <w:rsid w:val="00FA61BE"/>
    <w:rsid w:val="00FA7557"/>
    <w:rsid w:val="00FA77CB"/>
    <w:rsid w:val="00FA7960"/>
    <w:rsid w:val="00FA7D08"/>
    <w:rsid w:val="00FB3C0C"/>
    <w:rsid w:val="00FB6267"/>
    <w:rsid w:val="00FB6914"/>
    <w:rsid w:val="00FC6577"/>
    <w:rsid w:val="00FC6E23"/>
    <w:rsid w:val="00FD3833"/>
    <w:rsid w:val="00FD6E8E"/>
    <w:rsid w:val="00FE19B8"/>
    <w:rsid w:val="00FE26CD"/>
    <w:rsid w:val="00FE2A64"/>
    <w:rsid w:val="00FE664B"/>
    <w:rsid w:val="00FF5967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B61"/>
    <w:rPr>
      <w:sz w:val="24"/>
      <w:szCs w:val="24"/>
    </w:rPr>
  </w:style>
  <w:style w:type="paragraph" w:styleId="Heading2">
    <w:name w:val="heading 2"/>
    <w:basedOn w:val="Normal"/>
    <w:next w:val="Normal"/>
    <w:qFormat/>
    <w:rsid w:val="000956D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D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D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5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956D7"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rsid w:val="000956D7"/>
    <w:pPr>
      <w:jc w:val="center"/>
    </w:pPr>
    <w:rPr>
      <w:b/>
      <w:bCs/>
      <w:sz w:val="44"/>
    </w:rPr>
  </w:style>
  <w:style w:type="paragraph" w:styleId="ListParagraph">
    <w:name w:val="List Paragraph"/>
    <w:basedOn w:val="Normal"/>
    <w:uiPriority w:val="34"/>
    <w:qFormat/>
    <w:rsid w:val="00ED6768"/>
    <w:pPr>
      <w:ind w:left="720"/>
      <w:contextualSpacing/>
    </w:pPr>
  </w:style>
  <w:style w:type="character" w:styleId="Strong">
    <w:name w:val="Strong"/>
    <w:basedOn w:val="DefaultParagraphFont"/>
    <w:qFormat/>
    <w:rsid w:val="004A6C5D"/>
    <w:rPr>
      <w:b/>
      <w:bCs/>
    </w:rPr>
  </w:style>
  <w:style w:type="paragraph" w:styleId="DocumentMap">
    <w:name w:val="Document Map"/>
    <w:basedOn w:val="Normal"/>
    <w:link w:val="DocumentMapChar"/>
    <w:rsid w:val="00DC71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C71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95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B61"/>
    <w:rPr>
      <w:sz w:val="24"/>
      <w:szCs w:val="24"/>
    </w:rPr>
  </w:style>
  <w:style w:type="paragraph" w:styleId="Heading2">
    <w:name w:val="heading 2"/>
    <w:basedOn w:val="Normal"/>
    <w:next w:val="Normal"/>
    <w:qFormat/>
    <w:rsid w:val="000956D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D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D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75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956D7"/>
    <w:pPr>
      <w:jc w:val="center"/>
    </w:pPr>
    <w:rPr>
      <w:b/>
      <w:bCs/>
      <w:sz w:val="26"/>
    </w:rPr>
  </w:style>
  <w:style w:type="paragraph" w:styleId="Subtitle">
    <w:name w:val="Subtitle"/>
    <w:basedOn w:val="Normal"/>
    <w:qFormat/>
    <w:rsid w:val="000956D7"/>
    <w:pPr>
      <w:jc w:val="center"/>
    </w:pPr>
    <w:rPr>
      <w:b/>
      <w:bCs/>
      <w:sz w:val="44"/>
    </w:rPr>
  </w:style>
  <w:style w:type="paragraph" w:styleId="ListParagraph">
    <w:name w:val="List Paragraph"/>
    <w:basedOn w:val="Normal"/>
    <w:uiPriority w:val="34"/>
    <w:qFormat/>
    <w:rsid w:val="00ED6768"/>
    <w:pPr>
      <w:ind w:left="720"/>
      <w:contextualSpacing/>
    </w:pPr>
  </w:style>
  <w:style w:type="character" w:styleId="Strong">
    <w:name w:val="Strong"/>
    <w:basedOn w:val="DefaultParagraphFont"/>
    <w:qFormat/>
    <w:rsid w:val="004A6C5D"/>
    <w:rPr>
      <w:b/>
      <w:bCs/>
    </w:rPr>
  </w:style>
  <w:style w:type="paragraph" w:styleId="DocumentMap">
    <w:name w:val="Document Map"/>
    <w:basedOn w:val="Normal"/>
    <w:link w:val="DocumentMapChar"/>
    <w:rsid w:val="00DC71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C71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C95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EB70-6046-41E0-A6E5-099C11D4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BUPATI OGAN KOMERING ULU SELATAN</vt:lpstr>
    </vt:vector>
  </TitlesOfParts>
  <Company>Toshiba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BUPATI OGAN KOMERING ULU SELATAN</dc:title>
  <dc:creator>Hp</dc:creator>
  <cp:lastModifiedBy>fara Mustika</cp:lastModifiedBy>
  <cp:revision>8</cp:revision>
  <cp:lastPrinted>2022-05-17T06:50:00Z</cp:lastPrinted>
  <dcterms:created xsi:type="dcterms:W3CDTF">2022-08-04T04:16:00Z</dcterms:created>
  <dcterms:modified xsi:type="dcterms:W3CDTF">2022-08-06T01:45:00Z</dcterms:modified>
</cp:coreProperties>
</file>